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FDA3D">
      <w:pPr>
        <w:rPr>
          <w:rFonts w:ascii="黑体" w:hAnsi="黑体" w:eastAsia="黑体" w:cs="黑体"/>
          <w:kern w:val="0"/>
          <w:sz w:val="32"/>
          <w:szCs w:val="32"/>
        </w:rPr>
      </w:pPr>
      <w:bookmarkStart w:id="0" w:name="OLE_LINK1"/>
      <w:r>
        <w:rPr>
          <w:rFonts w:hint="eastAsia" w:ascii="黑体" w:hAnsi="黑体" w:eastAsia="黑体" w:cs="黑体"/>
          <w:kern w:val="0"/>
          <w:sz w:val="32"/>
          <w:szCs w:val="32"/>
        </w:rPr>
        <w:t>附件1</w:t>
      </w:r>
    </w:p>
    <w:p w14:paraId="532A36B7">
      <w:pPr>
        <w:jc w:val="center"/>
        <w:rPr>
          <w:rFonts w:hint="eastAsia" w:ascii="黑体" w:hAnsi="黑体" w:eastAsia="黑体" w:cs="黑体"/>
          <w:kern w:val="0"/>
          <w:sz w:val="32"/>
          <w:szCs w:val="32"/>
        </w:rPr>
      </w:pPr>
      <w:r>
        <w:rPr>
          <w:rFonts w:hint="eastAsia" w:ascii="方正小标宋简体" w:hAnsi="方正小标宋简体" w:eastAsia="方正小标宋简体" w:cs="方正小标宋简体"/>
          <w:kern w:val="0"/>
          <w:sz w:val="44"/>
          <w:szCs w:val="44"/>
        </w:rPr>
        <w:t>201</w:t>
      </w:r>
      <w:r>
        <w:rPr>
          <w:rFonts w:ascii="方正小标宋简体" w:hAnsi="方正小标宋简体" w:eastAsia="方正小标宋简体" w:cs="方正小标宋简体"/>
          <w:kern w:val="0"/>
          <w:sz w:val="44"/>
          <w:szCs w:val="44"/>
        </w:rPr>
        <w:t>8</w:t>
      </w:r>
      <w:r>
        <w:rPr>
          <w:rFonts w:hint="eastAsia" w:ascii="方正小标宋简体" w:hAnsi="方正小标宋简体" w:eastAsia="方正小标宋简体" w:cs="方正小标宋简体"/>
          <w:kern w:val="0"/>
          <w:sz w:val="44"/>
          <w:szCs w:val="44"/>
        </w:rPr>
        <w:t>年首都卫生发展科研专项财务验收项目目录</w:t>
      </w:r>
    </w:p>
    <w:tbl>
      <w:tblPr>
        <w:tblStyle w:val="3"/>
        <w:tblW w:w="0" w:type="auto"/>
        <w:jc w:val="center"/>
        <w:tblLayout w:type="fixed"/>
        <w:tblCellMar>
          <w:top w:w="15" w:type="dxa"/>
          <w:left w:w="15" w:type="dxa"/>
          <w:bottom w:w="15" w:type="dxa"/>
          <w:right w:w="15" w:type="dxa"/>
        </w:tblCellMar>
      </w:tblPr>
      <w:tblGrid>
        <w:gridCol w:w="555"/>
        <w:gridCol w:w="2054"/>
        <w:gridCol w:w="4745"/>
        <w:gridCol w:w="846"/>
        <w:gridCol w:w="3180"/>
        <w:gridCol w:w="1010"/>
        <w:gridCol w:w="1127"/>
        <w:gridCol w:w="1168"/>
      </w:tblGrid>
      <w:tr w14:paraId="595EE5AE">
        <w:tblPrEx>
          <w:tblCellMar>
            <w:top w:w="15" w:type="dxa"/>
            <w:left w:w="15" w:type="dxa"/>
            <w:bottom w:w="15" w:type="dxa"/>
            <w:right w:w="15" w:type="dxa"/>
          </w:tblCellMar>
        </w:tblPrEx>
        <w:trPr>
          <w:trHeight w:val="482" w:hRule="atLeast"/>
          <w:tblHeader/>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AC2BC59">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序</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25652F1">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 xml:space="preserve">项目编号 </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7672AE36">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项目名称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3D83CE4">
            <w:pPr>
              <w:widowControl/>
              <w:jc w:val="center"/>
              <w:textAlignment w:val="center"/>
              <w:rPr>
                <w:rFonts w:ascii="宋体" w:hAnsi="宋体" w:cs="宋体"/>
                <w:b/>
                <w:bCs/>
                <w:color w:val="000000"/>
                <w:kern w:val="0"/>
                <w:sz w:val="18"/>
                <w:szCs w:val="18"/>
              </w:rPr>
            </w:pPr>
            <w:r>
              <w:rPr>
                <w:rFonts w:hint="eastAsia" w:ascii="宋体" w:hAnsi="宋体" w:cs="宋体"/>
                <w:b/>
                <w:bCs/>
                <w:color w:val="000000"/>
                <w:kern w:val="0"/>
                <w:sz w:val="18"/>
                <w:szCs w:val="18"/>
              </w:rPr>
              <w:t>项目</w:t>
            </w:r>
          </w:p>
          <w:p w14:paraId="7B9B9DCF">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负责人</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FF73A26">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单位</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C7E4D3F">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类型</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3D4403C8">
            <w:pPr>
              <w:widowControl/>
              <w:jc w:val="center"/>
              <w:textAlignment w:val="center"/>
              <w:rPr>
                <w:rFonts w:hint="eastAsia" w:ascii="宋体" w:hAnsi="宋体" w:cs="宋体"/>
                <w:b/>
                <w:bCs/>
                <w:color w:val="000000"/>
                <w:sz w:val="18"/>
                <w:szCs w:val="18"/>
              </w:rPr>
            </w:pPr>
            <w:r>
              <w:rPr>
                <w:rFonts w:hint="eastAsia" w:ascii="宋体" w:hAnsi="宋体" w:cs="宋体"/>
                <w:b/>
                <w:bCs/>
                <w:color w:val="000000"/>
                <w:kern w:val="0"/>
                <w:sz w:val="18"/>
                <w:szCs w:val="18"/>
              </w:rPr>
              <w:t xml:space="preserve">资助经费 </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9A165B9">
            <w:pPr>
              <w:widowControl/>
              <w:jc w:val="center"/>
              <w:textAlignment w:val="center"/>
              <w:rPr>
                <w:rFonts w:hint="eastAsia" w:ascii="宋体" w:hAnsi="宋体" w:cs="宋体"/>
                <w:b/>
                <w:bCs/>
                <w:color w:val="000000"/>
                <w:sz w:val="20"/>
                <w:szCs w:val="20"/>
              </w:rPr>
            </w:pPr>
            <w:r>
              <w:rPr>
                <w:rFonts w:hint="eastAsia" w:ascii="宋体" w:hAnsi="宋体" w:cs="宋体"/>
                <w:b/>
                <w:bCs/>
                <w:color w:val="000000"/>
                <w:kern w:val="0"/>
                <w:sz w:val="20"/>
                <w:szCs w:val="20"/>
              </w:rPr>
              <w:t>备注</w:t>
            </w:r>
          </w:p>
        </w:tc>
      </w:tr>
      <w:tr w14:paraId="5A80A33F">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B3398C6">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A4506C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首发2018-1-1012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0EA8981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新型流感病毒早期发现、基因演化及风险评估研究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B82B8C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王全意</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53A06E3">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北京市预防医学研究中心</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47E0F9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046AFB2">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C54CF0D">
            <w:pPr>
              <w:widowControl/>
              <w:jc w:val="center"/>
              <w:textAlignment w:val="center"/>
              <w:rPr>
                <w:rFonts w:hint="eastAsia" w:ascii="仿宋_GB2312" w:hAnsi="仿宋_GB2312" w:eastAsia="仿宋_GB2312" w:cs="仿宋_GB2312"/>
                <w:color w:val="000000"/>
                <w:sz w:val="21"/>
                <w:szCs w:val="21"/>
              </w:rPr>
            </w:pPr>
          </w:p>
        </w:tc>
      </w:tr>
      <w:tr w14:paraId="42CFDE69">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D0DB83B">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BDC2D6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首发2018-2-1013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2BCB53A7">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北京市人群流感疫苗接种的效果评价研究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A7D036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杨鹏</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38DF1CB">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北京市预防医学研究中心</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CEAC80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563E88F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DB9322C">
            <w:pPr>
              <w:widowControl/>
              <w:jc w:val="center"/>
              <w:textAlignment w:val="center"/>
              <w:rPr>
                <w:rFonts w:hint="eastAsia" w:ascii="仿宋_GB2312" w:hAnsi="仿宋_GB2312" w:eastAsia="仿宋_GB2312" w:cs="仿宋_GB2312"/>
                <w:color w:val="000000"/>
                <w:sz w:val="21"/>
                <w:szCs w:val="21"/>
              </w:rPr>
            </w:pPr>
          </w:p>
        </w:tc>
      </w:tr>
      <w:bookmarkEnd w:id="0"/>
      <w:tr w14:paraId="7CC7E3C3">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8785D78">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7DE156A">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首发2018-2-1022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17DA448C">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直肠癌新辅助放化疗后免疫微环境研究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0334288">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李忠武</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E573905">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北京市肿瘤防治研究所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210898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A70C3A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57F9BB0">
            <w:pPr>
              <w:widowControl/>
              <w:jc w:val="center"/>
              <w:textAlignment w:val="center"/>
              <w:rPr>
                <w:rFonts w:hint="eastAsia" w:ascii="仿宋_GB2312" w:hAnsi="仿宋_GB2312" w:eastAsia="仿宋_GB2312" w:cs="仿宋_GB2312"/>
                <w:color w:val="000000"/>
                <w:sz w:val="21"/>
                <w:szCs w:val="21"/>
              </w:rPr>
            </w:pPr>
          </w:p>
        </w:tc>
      </w:tr>
      <w:tr w14:paraId="11B2400F">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75AFBF0">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678C1A2">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首发2018-2-1024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1F700F5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18F-FDG PET/CT相关霍奇金淋巴瘤预后评估体系的初步探索</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A34A30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王雪鹃</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0E7BFAC">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北京市肿瘤防治研究所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8A9E8C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802877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B349168">
            <w:pPr>
              <w:widowControl/>
              <w:jc w:val="center"/>
              <w:textAlignment w:val="center"/>
              <w:rPr>
                <w:rFonts w:hint="eastAsia" w:ascii="仿宋_GB2312" w:hAnsi="仿宋_GB2312" w:eastAsia="仿宋_GB2312" w:cs="仿宋_GB2312"/>
                <w:color w:val="000000"/>
                <w:sz w:val="21"/>
                <w:szCs w:val="21"/>
              </w:rPr>
            </w:pPr>
          </w:p>
        </w:tc>
      </w:tr>
      <w:tr w14:paraId="38E51C02">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2356B4B">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0E18EE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首发2018-2-1025</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5CF68EDF">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AR-V7检测对去势抵抗性前列腺癌阿比特龙治疗敏感性的预测研究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D087EAA">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杜鹏</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4AF5647">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北京市肿瘤防治研究所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55A0A38">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3C966B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7014ECF">
            <w:pPr>
              <w:widowControl/>
              <w:jc w:val="center"/>
              <w:textAlignment w:val="center"/>
              <w:rPr>
                <w:rFonts w:hint="eastAsia" w:ascii="仿宋_GB2312" w:hAnsi="仿宋_GB2312" w:eastAsia="仿宋_GB2312" w:cs="仿宋_GB2312"/>
                <w:color w:val="000000"/>
                <w:sz w:val="21"/>
                <w:szCs w:val="21"/>
              </w:rPr>
            </w:pPr>
          </w:p>
        </w:tc>
      </w:tr>
      <w:tr w14:paraId="37E15E15">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2B071E6">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D73B6CE">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首发2018-2Z-1026</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3037E564">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基于人工智能技术构建胃癌新辅助化疗后的自动诊断与预后预测系统</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1FBA47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孙宇</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FD469E6">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北京市肿瘤防治研究所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019772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1E076B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E03955B">
            <w:pPr>
              <w:widowControl/>
              <w:jc w:val="center"/>
              <w:textAlignment w:val="center"/>
              <w:rPr>
                <w:rFonts w:hint="eastAsia" w:ascii="仿宋_GB2312" w:hAnsi="仿宋_GB2312" w:eastAsia="仿宋_GB2312" w:cs="仿宋_GB2312"/>
                <w:color w:val="000000"/>
                <w:sz w:val="21"/>
                <w:szCs w:val="21"/>
              </w:rPr>
            </w:pPr>
          </w:p>
        </w:tc>
      </w:tr>
      <w:tr w14:paraId="28D0DB34">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6CB3165">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4AB0A2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首发2018-4-1027</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2A7EB128">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基于患者实际体位修正滑环加速器兆伏锥束CT成像剂量</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D08F41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张艺宝</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EE23B7D">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北京市肿瘤防治研究所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00C6EF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6BE6A3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25F3A5A">
            <w:pPr>
              <w:widowControl/>
              <w:jc w:val="center"/>
              <w:textAlignment w:val="center"/>
              <w:rPr>
                <w:rFonts w:hint="eastAsia" w:ascii="仿宋_GB2312" w:hAnsi="仿宋_GB2312" w:eastAsia="仿宋_GB2312" w:cs="仿宋_GB2312"/>
                <w:color w:val="000000"/>
                <w:sz w:val="21"/>
                <w:szCs w:val="21"/>
              </w:rPr>
            </w:pPr>
          </w:p>
        </w:tc>
      </w:tr>
      <w:tr w14:paraId="171CDE23">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DFB51AD">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231CD02">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首发2018-1-1041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44003BC1">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北京市结核分枝杆菌耐药性和基因型动态变化的研究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AF5209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李传友</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680F273">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北京市结核病胸部肿瘤研究所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2223DD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0F79BC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99</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94179DD">
            <w:pPr>
              <w:widowControl/>
              <w:jc w:val="center"/>
              <w:textAlignment w:val="center"/>
              <w:rPr>
                <w:rFonts w:hint="eastAsia" w:ascii="仿宋_GB2312" w:hAnsi="仿宋_GB2312" w:eastAsia="仿宋_GB2312" w:cs="仿宋_GB2312"/>
                <w:color w:val="000000"/>
                <w:sz w:val="21"/>
                <w:szCs w:val="21"/>
              </w:rPr>
            </w:pPr>
          </w:p>
        </w:tc>
      </w:tr>
      <w:tr w14:paraId="6D2A6CF1">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EF6BD6A">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5342D2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首发2018-2Z-1042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5FC7B199">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快速检测结核分枝杆菌多药耐药试剂盒的研发</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4A7E2F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XUELIANG JAMES XIA</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8E946EE">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北京市结核病胸部肿瘤研究所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9F289F2">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4EA7AD2">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38</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C238C1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终止</w:t>
            </w:r>
          </w:p>
        </w:tc>
      </w:tr>
      <w:tr w14:paraId="750759A5">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0460392">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CCDBBC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首发2018-4-1043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4A4C56EC">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非小细胞肺癌血浆ctDNA中原发EGFR T790M耐药突变丰度与EGFR TKI疗效相关性研究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DFD934F">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马丽</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4C2B46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北京市结核病胸部肿瘤研究所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E79ACF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5126B3E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17.7</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29BC723">
            <w:pPr>
              <w:widowControl/>
              <w:jc w:val="center"/>
              <w:textAlignment w:val="center"/>
              <w:rPr>
                <w:rFonts w:hint="eastAsia" w:ascii="仿宋_GB2312" w:hAnsi="仿宋_GB2312" w:eastAsia="仿宋_GB2312" w:cs="仿宋_GB2312"/>
                <w:color w:val="000000"/>
                <w:sz w:val="21"/>
                <w:szCs w:val="21"/>
              </w:rPr>
            </w:pPr>
          </w:p>
        </w:tc>
      </w:tr>
      <w:tr w14:paraId="1F93E07C">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5B092C2">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1C5DBC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首发2018-2-1053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770DCC4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胃食管反流病患者质子泵抑制剂治疗8周前后食管下段黏膜菌群结构变化与治疗效果的自身对照研究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BF2E888">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张杰</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1568A08">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北京市心肺血管疾病研究所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99CBFD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1195CF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F56FC1C">
            <w:pPr>
              <w:widowControl/>
              <w:jc w:val="center"/>
              <w:textAlignment w:val="center"/>
              <w:rPr>
                <w:rFonts w:hint="eastAsia" w:ascii="仿宋_GB2312" w:hAnsi="仿宋_GB2312" w:eastAsia="仿宋_GB2312" w:cs="仿宋_GB2312"/>
                <w:color w:val="000000"/>
                <w:sz w:val="21"/>
                <w:szCs w:val="21"/>
              </w:rPr>
            </w:pPr>
          </w:p>
        </w:tc>
      </w:tr>
      <w:tr w14:paraId="3A983BB5">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5D69AB7">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59E2C1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首发2018-3-1063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3689444F">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医联体框架下医院-社区-家庭三元联动慢病护理模式的研究：以脑卒中患者为例</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85BBA0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高凤莉</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EF87221">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北京市呼吸疾病研究所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593EC3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基层普及</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87816E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F8FF4FF">
            <w:pPr>
              <w:widowControl/>
              <w:jc w:val="center"/>
              <w:textAlignment w:val="center"/>
              <w:rPr>
                <w:rFonts w:hint="eastAsia" w:ascii="仿宋_GB2312" w:hAnsi="仿宋_GB2312" w:eastAsia="仿宋_GB2312" w:cs="仿宋_GB2312"/>
                <w:color w:val="000000"/>
                <w:sz w:val="21"/>
                <w:szCs w:val="21"/>
              </w:rPr>
            </w:pPr>
          </w:p>
        </w:tc>
      </w:tr>
      <w:tr w14:paraId="009DCE14">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D9DA9E6">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123BDE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首发2018-2-1072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0C52172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应用基于体素的损伤-症状定位技术预测低级别胶质瘤术后癫痫风险研究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9FEEFD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王磊</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E1C53EE">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北京市神经外科研究所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7F08672">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BE4809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FAACFCE">
            <w:pPr>
              <w:widowControl/>
              <w:jc w:val="center"/>
              <w:textAlignment w:val="center"/>
              <w:rPr>
                <w:rFonts w:hint="eastAsia" w:ascii="仿宋_GB2312" w:hAnsi="仿宋_GB2312" w:eastAsia="仿宋_GB2312" w:cs="仿宋_GB2312"/>
                <w:color w:val="000000"/>
                <w:sz w:val="21"/>
                <w:szCs w:val="21"/>
              </w:rPr>
            </w:pPr>
          </w:p>
        </w:tc>
      </w:tr>
      <w:tr w14:paraId="16EE7D6A">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12233BA">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24E1A7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首发2018-2-1073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501D521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儿童髓母细胞瘤的分子分型新方法及临床应用研究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AE97F68">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李春德</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EE3B917">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北京市神经外科研究所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119568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D60FA7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A433C7B">
            <w:pPr>
              <w:widowControl/>
              <w:jc w:val="center"/>
              <w:textAlignment w:val="center"/>
              <w:rPr>
                <w:rFonts w:hint="eastAsia" w:ascii="仿宋_GB2312" w:hAnsi="仿宋_GB2312" w:eastAsia="仿宋_GB2312" w:cs="仿宋_GB2312"/>
                <w:color w:val="000000"/>
                <w:sz w:val="21"/>
                <w:szCs w:val="21"/>
              </w:rPr>
            </w:pPr>
          </w:p>
        </w:tc>
      </w:tr>
      <w:tr w14:paraId="1B31399F">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9758A95">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7BC8F1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首发2018-2-1074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2202465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宝石能谱CT预测急性脑出血血肿增长的关键技术研究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8CA157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孙胜军</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DFD25C3">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北京市神经外科研究所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FEB63B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3EA0E09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010B27F">
            <w:pPr>
              <w:widowControl/>
              <w:jc w:val="center"/>
              <w:textAlignment w:val="center"/>
              <w:rPr>
                <w:rFonts w:hint="eastAsia" w:ascii="仿宋_GB2312" w:hAnsi="仿宋_GB2312" w:eastAsia="仿宋_GB2312" w:cs="仿宋_GB2312"/>
                <w:color w:val="000000"/>
                <w:sz w:val="21"/>
                <w:szCs w:val="21"/>
              </w:rPr>
            </w:pPr>
          </w:p>
        </w:tc>
      </w:tr>
      <w:tr w14:paraId="4F166058">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EB1C82D">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81C482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首发2018-2-1075</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7E1D20CF">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术中直接电刺激联合神经导航技术对脑干运动功能保护作用的研究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F99085E">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乔慧</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2D14202">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北京市神经外科研究所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1A2E3C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91AAA5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39.3</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18E3410">
            <w:pPr>
              <w:widowControl/>
              <w:jc w:val="center"/>
              <w:textAlignment w:val="center"/>
              <w:rPr>
                <w:rFonts w:hint="eastAsia" w:ascii="仿宋_GB2312" w:hAnsi="仿宋_GB2312" w:eastAsia="仿宋_GB2312" w:cs="仿宋_GB2312"/>
                <w:color w:val="000000"/>
                <w:sz w:val="21"/>
                <w:szCs w:val="21"/>
              </w:rPr>
            </w:pPr>
          </w:p>
        </w:tc>
      </w:tr>
      <w:tr w14:paraId="6D3EFA2B">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A629454">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D69AE3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首发2018-4-1077</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5AD14AE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支架血流导向能力在颅内动脉瘤栓塞术后转归过程中的影响分析</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AE182E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刘健</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A9C5292">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北京市神经外科研究所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42A6AA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5227090E">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19.613</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176D4FD">
            <w:pPr>
              <w:widowControl/>
              <w:jc w:val="center"/>
              <w:textAlignment w:val="center"/>
              <w:rPr>
                <w:rFonts w:hint="eastAsia" w:ascii="仿宋_GB2312" w:hAnsi="仿宋_GB2312" w:eastAsia="仿宋_GB2312" w:cs="仿宋_GB2312"/>
                <w:color w:val="000000"/>
                <w:sz w:val="21"/>
                <w:szCs w:val="21"/>
              </w:rPr>
            </w:pPr>
          </w:p>
        </w:tc>
      </w:tr>
      <w:tr w14:paraId="69641E60">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47109DA">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3138E2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首发2018-2Z-1082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1370DC23">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个性化定制3D打印眼镜镜片的应用</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9BD512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宋红欣</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391B7AC">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北京市眼科研究所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58BF5E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E65290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CA401EC">
            <w:pPr>
              <w:widowControl/>
              <w:jc w:val="center"/>
              <w:textAlignment w:val="center"/>
              <w:rPr>
                <w:rFonts w:hint="eastAsia" w:ascii="仿宋_GB2312" w:hAnsi="仿宋_GB2312" w:eastAsia="仿宋_GB2312" w:cs="仿宋_GB2312"/>
                <w:color w:val="000000"/>
                <w:sz w:val="21"/>
                <w:szCs w:val="21"/>
              </w:rPr>
            </w:pPr>
          </w:p>
        </w:tc>
      </w:tr>
      <w:tr w14:paraId="6A6310B4">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E45034D">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917596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首发2018-4-1083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1F7F17F5">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跨筛板压力差对原发性开角型青光眼的诊断效能评价研究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DD331F8">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陈伟伟</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B745A3B">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北京市眼科研究所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E3C71A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B39596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19.7</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B678163">
            <w:pPr>
              <w:widowControl/>
              <w:jc w:val="center"/>
              <w:textAlignment w:val="center"/>
              <w:rPr>
                <w:rFonts w:hint="eastAsia" w:ascii="仿宋_GB2312" w:hAnsi="仿宋_GB2312" w:eastAsia="仿宋_GB2312" w:cs="仿宋_GB2312"/>
                <w:color w:val="000000"/>
                <w:sz w:val="21"/>
                <w:szCs w:val="21"/>
              </w:rPr>
            </w:pPr>
          </w:p>
        </w:tc>
      </w:tr>
      <w:tr w14:paraId="0A49E37A">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8679334">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454081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首发2018-1-1091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3D8CA105">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糖尿病患者的听功能监测与保护研究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BAEA7C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刘博</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EEFBC75">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北京市耳鼻咽喉科研究所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7234BD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58DA85B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98.7768</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1F2B83E">
            <w:pPr>
              <w:widowControl/>
              <w:jc w:val="center"/>
              <w:textAlignment w:val="center"/>
              <w:rPr>
                <w:rFonts w:hint="eastAsia" w:ascii="仿宋_GB2312" w:hAnsi="仿宋_GB2312" w:eastAsia="仿宋_GB2312" w:cs="仿宋_GB2312"/>
                <w:color w:val="000000"/>
                <w:sz w:val="21"/>
                <w:szCs w:val="21"/>
              </w:rPr>
            </w:pPr>
          </w:p>
        </w:tc>
      </w:tr>
      <w:tr w14:paraId="72D26749">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B8D46DB">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8A2135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首发2018-2-1101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751B0126">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北方地区成人上尿路结石腔内微创手术综合治疗体系研究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A6E02E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田野</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5C23B74">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北京热带医学研究所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242184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3535A4F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FB25DE2">
            <w:pPr>
              <w:widowControl/>
              <w:jc w:val="center"/>
              <w:textAlignment w:val="center"/>
              <w:rPr>
                <w:rFonts w:hint="eastAsia" w:ascii="仿宋_GB2312" w:hAnsi="仿宋_GB2312" w:eastAsia="仿宋_GB2312" w:cs="仿宋_GB2312"/>
                <w:color w:val="000000"/>
                <w:sz w:val="21"/>
                <w:szCs w:val="21"/>
              </w:rPr>
            </w:pPr>
          </w:p>
        </w:tc>
      </w:tr>
      <w:tr w14:paraId="0A25A90F">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E0A410B">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C17F782">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首发2018-1-1112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72F2CBD1">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继发性甲旁亢超声引导微创消融治疗与手术治疗对照研究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B7B8458">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钱林学</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F380227">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北京市临床医学研究所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F5F87E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3E089B0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99.5</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B339CF0">
            <w:pPr>
              <w:widowControl/>
              <w:jc w:val="center"/>
              <w:textAlignment w:val="center"/>
              <w:rPr>
                <w:rFonts w:hint="eastAsia" w:ascii="仿宋_GB2312" w:hAnsi="仿宋_GB2312" w:eastAsia="仿宋_GB2312" w:cs="仿宋_GB2312"/>
                <w:color w:val="000000"/>
                <w:sz w:val="21"/>
                <w:szCs w:val="21"/>
              </w:rPr>
            </w:pPr>
          </w:p>
        </w:tc>
      </w:tr>
      <w:tr w14:paraId="44CBEDD2">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2781AB1">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872033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首发2018-2-1113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314A65B6">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血小板基因测序法检测非小细胞肺癌EGFR-TKI耐药的探索性研究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B302418">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俞静</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7125648">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北京市临床医学研究所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C2523B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3B1CF5D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39.85</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FDCB95E">
            <w:pPr>
              <w:widowControl/>
              <w:jc w:val="center"/>
              <w:textAlignment w:val="center"/>
              <w:rPr>
                <w:rFonts w:hint="eastAsia" w:ascii="仿宋_GB2312" w:hAnsi="仿宋_GB2312" w:eastAsia="仿宋_GB2312" w:cs="仿宋_GB2312"/>
                <w:color w:val="000000"/>
                <w:sz w:val="21"/>
                <w:szCs w:val="21"/>
              </w:rPr>
            </w:pPr>
          </w:p>
        </w:tc>
      </w:tr>
      <w:tr w14:paraId="1D07908D">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9DCE765">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422E28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首发2018-3-1115</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23BFFF92">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结直肠癌筛查新技术的临床应用</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B330D5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翟惠虹</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1FE665B">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北京市临床医学研究所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0EB1A0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基层普及</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74C577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11.5</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2518EEF">
            <w:pPr>
              <w:widowControl/>
              <w:jc w:val="center"/>
              <w:textAlignment w:val="center"/>
              <w:rPr>
                <w:rFonts w:hint="eastAsia" w:ascii="仿宋_GB2312" w:hAnsi="仿宋_GB2312" w:eastAsia="仿宋_GB2312" w:cs="仿宋_GB2312"/>
                <w:color w:val="000000"/>
                <w:sz w:val="21"/>
                <w:szCs w:val="21"/>
              </w:rPr>
            </w:pPr>
          </w:p>
        </w:tc>
      </w:tr>
      <w:tr w14:paraId="16129B14">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3C5DEEC">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9E07A7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首发2018-4-1116</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12828A89">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三种气管导管经喉罩气管插管阻力和声门下气道损伤的随机对照研究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9CC140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苏凯</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6193E6C">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北京市临床医学研究所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F3B5C9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0A7BB08">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0595B79">
            <w:pPr>
              <w:widowControl/>
              <w:jc w:val="center"/>
              <w:textAlignment w:val="center"/>
              <w:rPr>
                <w:rFonts w:hint="eastAsia" w:ascii="仿宋_GB2312" w:hAnsi="仿宋_GB2312" w:eastAsia="仿宋_GB2312" w:cs="仿宋_GB2312"/>
                <w:color w:val="000000"/>
                <w:sz w:val="21"/>
                <w:szCs w:val="21"/>
              </w:rPr>
            </w:pPr>
          </w:p>
        </w:tc>
      </w:tr>
      <w:tr w14:paraId="14124AFF">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800E710">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172EB5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首发2018-2-1131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2DBBD4AF">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人呼吸道合胞病毒引起重症感染的预警机制建立</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082B5CA">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赵林清</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125D868">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首都儿科研究所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212780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9C1953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38.854</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CA479FC">
            <w:pPr>
              <w:widowControl/>
              <w:jc w:val="center"/>
              <w:textAlignment w:val="center"/>
              <w:rPr>
                <w:rFonts w:hint="eastAsia" w:ascii="仿宋_GB2312" w:hAnsi="仿宋_GB2312" w:eastAsia="仿宋_GB2312" w:cs="仿宋_GB2312"/>
                <w:color w:val="000000"/>
                <w:sz w:val="21"/>
                <w:szCs w:val="21"/>
              </w:rPr>
            </w:pPr>
          </w:p>
        </w:tc>
      </w:tr>
      <w:tr w14:paraId="0F52EBD4">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0B73815">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BE6C10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首发2018-2-1141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65FF169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基于目标区域测序的新生儿单基因遗传病筛查方案研究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206C1A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郝婵娟</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0E5FE82">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北京市儿科研究所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8B86032">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2BEFF6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5723DAF">
            <w:pPr>
              <w:widowControl/>
              <w:jc w:val="center"/>
              <w:textAlignment w:val="center"/>
              <w:rPr>
                <w:rFonts w:hint="eastAsia" w:ascii="仿宋_GB2312" w:hAnsi="仿宋_GB2312" w:eastAsia="仿宋_GB2312" w:cs="仿宋_GB2312"/>
                <w:color w:val="000000"/>
                <w:sz w:val="21"/>
                <w:szCs w:val="21"/>
              </w:rPr>
            </w:pPr>
          </w:p>
        </w:tc>
      </w:tr>
      <w:tr w14:paraId="70BADE54">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9AB107E">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933320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首发2018-1-1151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3B43BEF1">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乙肝患者抗病毒治疗多重耐药位点综合耐药分析和精准抗病毒用药研究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4607BDE">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陈德喜</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EA08FB1">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北京市肝病研究所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1D1CDA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5EEC6A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6A8ED6A">
            <w:pPr>
              <w:widowControl/>
              <w:jc w:val="center"/>
              <w:textAlignment w:val="center"/>
              <w:rPr>
                <w:rFonts w:hint="eastAsia" w:ascii="仿宋_GB2312" w:hAnsi="仿宋_GB2312" w:eastAsia="仿宋_GB2312" w:cs="仿宋_GB2312"/>
                <w:color w:val="000000"/>
                <w:sz w:val="21"/>
                <w:szCs w:val="21"/>
              </w:rPr>
            </w:pPr>
          </w:p>
        </w:tc>
      </w:tr>
      <w:tr w14:paraId="59D29A6E">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51A4C01">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29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DDDEA4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首发2018-2-2011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2932E43E">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基于血管结构和血流动力学的血管超声综合评估体系量化预测颈动脉内膜切除手术风险的研究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50A95AA">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华扬</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7510EC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首都医科大学宣武医院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00A5D8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9E0957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39.6</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783E980">
            <w:pPr>
              <w:widowControl/>
              <w:jc w:val="center"/>
              <w:textAlignment w:val="center"/>
              <w:rPr>
                <w:rFonts w:hint="eastAsia" w:ascii="仿宋_GB2312" w:hAnsi="仿宋_GB2312" w:eastAsia="仿宋_GB2312" w:cs="仿宋_GB2312"/>
                <w:color w:val="000000"/>
                <w:sz w:val="21"/>
                <w:szCs w:val="21"/>
              </w:rPr>
            </w:pPr>
          </w:p>
        </w:tc>
      </w:tr>
      <w:tr w14:paraId="6B364D06">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1C45B81">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7ACF91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首发2018-2Z-2014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5631A843">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撑开旋臂技术治疗难复性颅底凹陷寰枢椎脱位的临床研究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54AEC5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陈赞</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4EC2E33">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首都医科大学宣武医院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A44BF5A">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435E3E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35.2</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AA1CA4A">
            <w:pPr>
              <w:widowControl/>
              <w:jc w:val="center"/>
              <w:textAlignment w:val="center"/>
              <w:rPr>
                <w:rFonts w:hint="eastAsia" w:ascii="仿宋_GB2312" w:hAnsi="仿宋_GB2312" w:eastAsia="仿宋_GB2312" w:cs="仿宋_GB2312"/>
                <w:color w:val="000000"/>
                <w:sz w:val="21"/>
                <w:szCs w:val="21"/>
              </w:rPr>
            </w:pPr>
          </w:p>
        </w:tc>
      </w:tr>
      <w:tr w14:paraId="64603B58">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AEE23DA">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439F08A">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首发2018-2-2022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313E9EF7">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晚期胃癌患者Apatinib抗血管生成治疗中分子标记物筛选的临床研究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8FB6DF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曹邦伟</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E4FD4E3">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首都医科大学附属北京友谊医院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0E3851A">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0D4F50F">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AA76065">
            <w:pPr>
              <w:widowControl/>
              <w:jc w:val="center"/>
              <w:textAlignment w:val="center"/>
              <w:rPr>
                <w:rFonts w:hint="eastAsia" w:ascii="仿宋_GB2312" w:hAnsi="仿宋_GB2312" w:eastAsia="仿宋_GB2312" w:cs="仿宋_GB2312"/>
                <w:color w:val="000000"/>
                <w:sz w:val="21"/>
                <w:szCs w:val="21"/>
              </w:rPr>
            </w:pPr>
          </w:p>
        </w:tc>
      </w:tr>
      <w:tr w14:paraId="3BFA0350">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60E4984">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630359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首发2018-2-2024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52512778">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运动肺气体交换评估慢阻肺预后的研究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36B875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王浩彦</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265D404">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首都医科大学附属北京友谊医院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A94CE7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17C3C5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34.335</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7C0C5F1">
            <w:pPr>
              <w:widowControl/>
              <w:jc w:val="center"/>
              <w:textAlignment w:val="center"/>
              <w:rPr>
                <w:rFonts w:hint="eastAsia" w:ascii="仿宋_GB2312" w:hAnsi="仿宋_GB2312" w:eastAsia="仿宋_GB2312" w:cs="仿宋_GB2312"/>
                <w:color w:val="000000"/>
                <w:sz w:val="21"/>
                <w:szCs w:val="21"/>
              </w:rPr>
            </w:pPr>
          </w:p>
        </w:tc>
      </w:tr>
      <w:tr w14:paraId="21958715">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6861E5B">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073C66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首发2018-2-2033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0EFC7AB6">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单次亚麻醉剂量氯胺酮静脉注射附加盐酸文拉法辛治疗难治性抑郁的临床研究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71EC14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胡永东</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FFEADE4">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首都医科大学附属北京朝阳医院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1385A52">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609029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AFFDF5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终止</w:t>
            </w:r>
          </w:p>
        </w:tc>
      </w:tr>
      <w:tr w14:paraId="129518E7">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5EB8969">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EC2AC9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首发2018-4-2034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78EB2C70">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应用风险预测量表早期评估Graves甲亢患者的复发风险</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48BF34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刘佳</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D2D38EB">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首都医科大学附属北京朝阳医院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AB7759A">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BC4720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19.3</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0DDBCB5">
            <w:pPr>
              <w:widowControl/>
              <w:jc w:val="center"/>
              <w:textAlignment w:val="center"/>
              <w:rPr>
                <w:rFonts w:hint="eastAsia" w:ascii="仿宋_GB2312" w:hAnsi="仿宋_GB2312" w:eastAsia="仿宋_GB2312" w:cs="仿宋_GB2312"/>
                <w:color w:val="000000"/>
                <w:sz w:val="21"/>
                <w:szCs w:val="21"/>
              </w:rPr>
            </w:pPr>
          </w:p>
        </w:tc>
      </w:tr>
      <w:tr w14:paraId="1C85DD78">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62912C4">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19FD322">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首发2018-2-2041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2625DB0D">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基于4D-Flow MRI血流动力学评估颅内动脉瘤破裂风险的应用研究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902115A">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刘爱华</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F11A170">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首都医科大学附属北京天坛医院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C252B8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E530992">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37</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31770DF">
            <w:pPr>
              <w:widowControl/>
              <w:jc w:val="center"/>
              <w:textAlignment w:val="center"/>
              <w:rPr>
                <w:rFonts w:hint="eastAsia" w:ascii="仿宋_GB2312" w:hAnsi="仿宋_GB2312" w:eastAsia="仿宋_GB2312" w:cs="仿宋_GB2312"/>
                <w:color w:val="000000"/>
                <w:sz w:val="21"/>
                <w:szCs w:val="21"/>
              </w:rPr>
            </w:pPr>
          </w:p>
        </w:tc>
      </w:tr>
      <w:tr w14:paraId="07C78F94">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4553E38">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1FD0F1F">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首发2018-2-2042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306A7601">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髓母细胞瘤相关Gorlin-Goltz综合征现患率调查及临床预后分析</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CFAFD5E">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姜涛</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CD3BF03">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首都医科大学附属北京天坛医院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367EB9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5F9C169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FE32A42">
            <w:pPr>
              <w:widowControl/>
              <w:jc w:val="center"/>
              <w:textAlignment w:val="center"/>
              <w:rPr>
                <w:rFonts w:hint="eastAsia" w:ascii="仿宋_GB2312" w:hAnsi="仿宋_GB2312" w:eastAsia="仿宋_GB2312" w:cs="仿宋_GB2312"/>
                <w:color w:val="000000"/>
                <w:sz w:val="21"/>
                <w:szCs w:val="21"/>
              </w:rPr>
            </w:pPr>
          </w:p>
        </w:tc>
      </w:tr>
      <w:tr w14:paraId="3A53D4ED">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EC53B73">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5EC2F1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首发2018-2-2043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15C579A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脑干海绵状血管畸形手术预后相关风险因素研究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D000772">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吴震</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EBDE969">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首都医科大学附属北京天坛医院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ECE91A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6D71EB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C530E93">
            <w:pPr>
              <w:widowControl/>
              <w:jc w:val="center"/>
              <w:textAlignment w:val="center"/>
              <w:rPr>
                <w:rFonts w:hint="eastAsia" w:ascii="仿宋_GB2312" w:hAnsi="仿宋_GB2312" w:eastAsia="仿宋_GB2312" w:cs="仿宋_GB2312"/>
                <w:color w:val="000000"/>
                <w:sz w:val="21"/>
                <w:szCs w:val="21"/>
              </w:rPr>
            </w:pPr>
          </w:p>
        </w:tc>
      </w:tr>
      <w:tr w14:paraId="4EE5E309">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EA76525">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9F8822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首发2018-2-2044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5B5F0946">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老年非心脏手术患者术后认识功能障碍与隐匿性脑卒中</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3097C5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彭宇明</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9BCAE70">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首都医科大学附属北京天坛医院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83B4AC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3513367E">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37.608</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92CDFEC">
            <w:pPr>
              <w:widowControl/>
              <w:jc w:val="center"/>
              <w:textAlignment w:val="center"/>
              <w:rPr>
                <w:rFonts w:hint="eastAsia" w:ascii="仿宋_GB2312" w:hAnsi="仿宋_GB2312" w:eastAsia="仿宋_GB2312" w:cs="仿宋_GB2312"/>
                <w:color w:val="000000"/>
                <w:sz w:val="21"/>
                <w:szCs w:val="21"/>
              </w:rPr>
            </w:pPr>
          </w:p>
        </w:tc>
      </w:tr>
      <w:tr w14:paraId="07A68EEE">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BEA47CB">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39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8A4079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首发2018-4-2045</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08B251D5">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基于磁量图成像技术的心源性卒中新型影像标志物研究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6BF4ABE">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陈洁</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6397257">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首都医科大学附属北京天坛医院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D2F0DC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E0570B2">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48B37D4">
            <w:pPr>
              <w:widowControl/>
              <w:jc w:val="center"/>
              <w:textAlignment w:val="center"/>
              <w:rPr>
                <w:rFonts w:hint="eastAsia" w:ascii="仿宋_GB2312" w:hAnsi="仿宋_GB2312" w:eastAsia="仿宋_GB2312" w:cs="仿宋_GB2312"/>
                <w:color w:val="000000"/>
                <w:sz w:val="21"/>
                <w:szCs w:val="21"/>
              </w:rPr>
            </w:pPr>
          </w:p>
        </w:tc>
      </w:tr>
      <w:tr w14:paraId="09554871">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216914C">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40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0D1CF2A">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首发2018-1-2051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04789F0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眼外肌内A型肉毒毒素注射治疗儿童共同性斜视的临床研究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5E559B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付晶</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1563FED">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首都医科大学附属北京同仁医院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E0A468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395B0F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87.6</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6E82476">
            <w:pPr>
              <w:widowControl/>
              <w:jc w:val="center"/>
              <w:textAlignment w:val="center"/>
              <w:rPr>
                <w:rFonts w:hint="eastAsia" w:ascii="仿宋_GB2312" w:hAnsi="仿宋_GB2312" w:eastAsia="仿宋_GB2312" w:cs="仿宋_GB2312"/>
                <w:color w:val="000000"/>
                <w:sz w:val="21"/>
                <w:szCs w:val="21"/>
              </w:rPr>
            </w:pPr>
          </w:p>
        </w:tc>
      </w:tr>
      <w:tr w14:paraId="0AA47764">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D5ED8EB">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41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E13B33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首发2018-1-2052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42F9A39B">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分化型甲状腺癌的风险分层及个体化治疗策略</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2B6546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黄志刚</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DDF6F8E">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首都医科大学附属北京同仁医院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068651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A896FF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F14E467">
            <w:pPr>
              <w:widowControl/>
              <w:jc w:val="center"/>
              <w:textAlignment w:val="center"/>
              <w:rPr>
                <w:rFonts w:hint="eastAsia" w:ascii="仿宋_GB2312" w:hAnsi="仿宋_GB2312" w:eastAsia="仿宋_GB2312" w:cs="仿宋_GB2312"/>
                <w:color w:val="000000"/>
                <w:sz w:val="21"/>
                <w:szCs w:val="21"/>
              </w:rPr>
            </w:pPr>
          </w:p>
        </w:tc>
      </w:tr>
      <w:tr w14:paraId="34A19110">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A121A0D">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42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5129EF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首发2018-2-2053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4DDF9A96">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小眼球和无眼球患儿面部发育三维结构形态测量方法的建立及评估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37275CF">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李冬梅</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651BE3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首都医科大学附属北京同仁医院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25780EA">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FC2BF4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38.61</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B432A91">
            <w:pPr>
              <w:widowControl/>
              <w:jc w:val="center"/>
              <w:textAlignment w:val="center"/>
              <w:rPr>
                <w:rFonts w:hint="eastAsia" w:ascii="仿宋_GB2312" w:hAnsi="仿宋_GB2312" w:eastAsia="仿宋_GB2312" w:cs="仿宋_GB2312"/>
                <w:color w:val="000000"/>
                <w:sz w:val="21"/>
                <w:szCs w:val="21"/>
              </w:rPr>
            </w:pPr>
          </w:p>
        </w:tc>
      </w:tr>
      <w:tr w14:paraId="0401E4C9">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AFCE7EE">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43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7DDF02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首发2018-2-2054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3DDC3F08">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甲状腺微小乳头状癌侵袭转移风险的分层评估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F4DDE4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房居高</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3D5D2B1">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首都医科大学附属北京同仁医院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2BD38C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87BC64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263202A">
            <w:pPr>
              <w:widowControl/>
              <w:jc w:val="center"/>
              <w:textAlignment w:val="center"/>
              <w:rPr>
                <w:rFonts w:hint="eastAsia" w:ascii="仿宋_GB2312" w:hAnsi="仿宋_GB2312" w:eastAsia="仿宋_GB2312" w:cs="仿宋_GB2312"/>
                <w:color w:val="000000"/>
                <w:sz w:val="21"/>
                <w:szCs w:val="21"/>
              </w:rPr>
            </w:pPr>
          </w:p>
        </w:tc>
      </w:tr>
      <w:tr w14:paraId="3D8C5738">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D0301EF">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44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919D0C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首发2018-3-2055</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52B44E93">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畸变产物耳声发射在首都社区人群中糖尿病相关听力下降筛查的应用研究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31C680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郝瑾</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D394F39">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首都医科大学附属北京同仁医院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CF2E6A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基层普及</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0389AD8">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F4E242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终止</w:t>
            </w:r>
          </w:p>
        </w:tc>
      </w:tr>
      <w:tr w14:paraId="37CCC16D">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425F5BA">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45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A4DFD1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首发2018-2-2064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1839611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冠心病患者支架置入术后接受小剂量替格瑞洛的安全性与有效性的随机对照研究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B27652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吴小凡</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2D86224">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首都医科大学附属北京安贞医院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5390DFA">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43E88F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34.964</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DC2B41D">
            <w:pPr>
              <w:widowControl/>
              <w:jc w:val="center"/>
              <w:textAlignment w:val="center"/>
              <w:rPr>
                <w:rFonts w:hint="eastAsia" w:ascii="仿宋_GB2312" w:hAnsi="仿宋_GB2312" w:eastAsia="仿宋_GB2312" w:cs="仿宋_GB2312"/>
                <w:color w:val="000000"/>
                <w:sz w:val="21"/>
                <w:szCs w:val="21"/>
              </w:rPr>
            </w:pPr>
          </w:p>
        </w:tc>
      </w:tr>
      <w:tr w14:paraId="02F742BA">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14B9158">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46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860429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首发2018-2-2066</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54097111">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急性A型主动脉夹层患者术后早期死亡风险预测模型的建立</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613EFE8">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贡鸣</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50C477B">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首都医科大学附属北京安贞医院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8D97A0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5FFCAA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00A3D5C">
            <w:pPr>
              <w:widowControl/>
              <w:jc w:val="center"/>
              <w:textAlignment w:val="center"/>
              <w:rPr>
                <w:rFonts w:hint="eastAsia" w:ascii="仿宋_GB2312" w:hAnsi="仿宋_GB2312" w:eastAsia="仿宋_GB2312" w:cs="仿宋_GB2312"/>
                <w:color w:val="000000"/>
                <w:sz w:val="21"/>
                <w:szCs w:val="21"/>
              </w:rPr>
            </w:pPr>
          </w:p>
        </w:tc>
      </w:tr>
      <w:tr w14:paraId="44C56910">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6E00EE6">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47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FE5D5A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首发2018-4-2068</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6C9E4D84">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单纯升主动脉扩张患者发生夹层风险预测模型的建立和评价</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BC8EEA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姜文剑</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B3990F4">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首都医科大学附属北京安贞医院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113D8E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62EE65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7E9BD95">
            <w:pPr>
              <w:widowControl/>
              <w:jc w:val="center"/>
              <w:textAlignment w:val="center"/>
              <w:rPr>
                <w:rFonts w:hint="eastAsia" w:ascii="仿宋_GB2312" w:hAnsi="仿宋_GB2312" w:eastAsia="仿宋_GB2312" w:cs="仿宋_GB2312"/>
                <w:color w:val="000000"/>
                <w:sz w:val="21"/>
                <w:szCs w:val="21"/>
              </w:rPr>
            </w:pPr>
          </w:p>
        </w:tc>
      </w:tr>
      <w:tr w14:paraId="3E4D0A0A">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7425C74">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48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B05D13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首发2018-4-2075</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78845932">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痛风性关节炎患者外周血单个核细胞转录组研究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34629B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董鹏</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CA495AE">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北京积水潭医院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96553D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17ED07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1450040">
            <w:pPr>
              <w:widowControl/>
              <w:jc w:val="center"/>
              <w:textAlignment w:val="center"/>
              <w:rPr>
                <w:rFonts w:hint="eastAsia" w:ascii="仿宋_GB2312" w:hAnsi="仿宋_GB2312" w:eastAsia="仿宋_GB2312" w:cs="仿宋_GB2312"/>
                <w:color w:val="000000"/>
                <w:sz w:val="21"/>
                <w:szCs w:val="21"/>
              </w:rPr>
            </w:pPr>
          </w:p>
        </w:tc>
      </w:tr>
      <w:tr w14:paraId="62E972EC">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2A4CF68">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49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FDDE40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首发2018-1-2091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1A65937E">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阻塞性睡眠呼吸暂停综合征对儿童认知功能的影响研究及临床干预疗效评价的初探</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63AE35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倪鑫</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63D4638">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首都医科大学附属北京儿童医院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4097B1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099322A">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39E47B3">
            <w:pPr>
              <w:widowControl/>
              <w:jc w:val="center"/>
              <w:textAlignment w:val="center"/>
              <w:rPr>
                <w:rFonts w:hint="eastAsia" w:ascii="仿宋_GB2312" w:hAnsi="仿宋_GB2312" w:eastAsia="仿宋_GB2312" w:cs="仿宋_GB2312"/>
                <w:color w:val="000000"/>
                <w:sz w:val="21"/>
                <w:szCs w:val="21"/>
              </w:rPr>
            </w:pPr>
          </w:p>
        </w:tc>
      </w:tr>
      <w:tr w14:paraId="6482599C">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08736E0">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50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4BAE8E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首发2018-2-2092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2897F489">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中药分期论治儿童狼疮肾炎的前瞻性非随机临床对照研究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4C9E0C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胡艳</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0528DFC">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首都医科大学附属北京儿童医院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B29640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1C4E788">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78718E6">
            <w:pPr>
              <w:widowControl/>
              <w:jc w:val="center"/>
              <w:textAlignment w:val="center"/>
              <w:rPr>
                <w:rFonts w:hint="eastAsia" w:ascii="仿宋_GB2312" w:hAnsi="仿宋_GB2312" w:eastAsia="仿宋_GB2312" w:cs="仿宋_GB2312"/>
                <w:color w:val="000000"/>
                <w:sz w:val="21"/>
                <w:szCs w:val="21"/>
              </w:rPr>
            </w:pPr>
          </w:p>
        </w:tc>
      </w:tr>
      <w:tr w14:paraId="1213B40B">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21E2D10">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51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A7BC5C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首发2018-2-2094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6AED65A1">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小剂量免疫耐受诱导策略清除重型血友病A患儿高滴度抑制物疗效评价</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B4EADB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吴润晖</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0D9D75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首都医科大学附属北京儿童医院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6D0BC2F">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617098F">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914CA14">
            <w:pPr>
              <w:widowControl/>
              <w:jc w:val="center"/>
              <w:textAlignment w:val="center"/>
              <w:rPr>
                <w:rFonts w:hint="eastAsia" w:ascii="仿宋_GB2312" w:hAnsi="仿宋_GB2312" w:eastAsia="仿宋_GB2312" w:cs="仿宋_GB2312"/>
                <w:color w:val="000000"/>
                <w:sz w:val="21"/>
                <w:szCs w:val="21"/>
              </w:rPr>
            </w:pPr>
          </w:p>
        </w:tc>
      </w:tr>
      <w:tr w14:paraId="299B1D93">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5A0FB55">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52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171363E">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首发2018-2-2095</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3A2006CF">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神经母细胞瘤微小残留病分子病理学精准诊断的临床价值评估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477237E">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马晓莉</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BDAD97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首都医科大学附属北京儿童医院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DC092E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3FEA1B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38.11</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D17BC82">
            <w:pPr>
              <w:widowControl/>
              <w:jc w:val="center"/>
              <w:textAlignment w:val="center"/>
              <w:rPr>
                <w:rFonts w:hint="eastAsia" w:ascii="仿宋_GB2312" w:hAnsi="仿宋_GB2312" w:eastAsia="仿宋_GB2312" w:cs="仿宋_GB2312"/>
                <w:color w:val="000000"/>
                <w:sz w:val="21"/>
                <w:szCs w:val="21"/>
              </w:rPr>
            </w:pPr>
          </w:p>
        </w:tc>
      </w:tr>
      <w:tr w14:paraId="21DA4BFD">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C718059">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53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CEB0D9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首发2018-2-2101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21FC625D">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药物基因组学及血清类固醇检测对先天性肾上腺皮质增生症个体化治疗的临床研究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276F57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陈晓波</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A565C27">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首都儿科研究所附属儿童医院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5D29F2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E71F6E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D61459B">
            <w:pPr>
              <w:widowControl/>
              <w:jc w:val="center"/>
              <w:textAlignment w:val="center"/>
              <w:rPr>
                <w:rFonts w:hint="eastAsia" w:ascii="仿宋_GB2312" w:hAnsi="仿宋_GB2312" w:eastAsia="仿宋_GB2312" w:cs="仿宋_GB2312"/>
                <w:color w:val="000000"/>
                <w:sz w:val="21"/>
                <w:szCs w:val="21"/>
              </w:rPr>
            </w:pPr>
          </w:p>
        </w:tc>
      </w:tr>
      <w:tr w14:paraId="7E4FB32D">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5B90901">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54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EF3087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首发2018-4-2102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5ADDC01F">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儿童肺炎支原体感染实验室诊断方法优化方案选择的研究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9562D3A">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葛梦蕾</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24FFEDE">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首都儿科研究所附属儿童医院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F29C18A">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0084C8F">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E65B570">
            <w:pPr>
              <w:widowControl/>
              <w:jc w:val="center"/>
              <w:textAlignment w:val="center"/>
              <w:rPr>
                <w:rFonts w:hint="eastAsia" w:ascii="仿宋_GB2312" w:hAnsi="仿宋_GB2312" w:eastAsia="仿宋_GB2312" w:cs="仿宋_GB2312"/>
                <w:color w:val="000000"/>
                <w:sz w:val="21"/>
                <w:szCs w:val="21"/>
              </w:rPr>
            </w:pPr>
          </w:p>
        </w:tc>
      </w:tr>
      <w:tr w14:paraId="55C9E0A4">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1B46650">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55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7B8801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首发2018-2-2112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204D30D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妊娠期糖尿病再发风险的早期预测研究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F27BF3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郑薇</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09A3C67">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首都医科大学附属北京妇产医院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5004D0F">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076F0B8">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86D86D1">
            <w:pPr>
              <w:widowControl/>
              <w:jc w:val="center"/>
              <w:textAlignment w:val="center"/>
              <w:rPr>
                <w:rFonts w:hint="eastAsia" w:ascii="仿宋_GB2312" w:hAnsi="仿宋_GB2312" w:eastAsia="仿宋_GB2312" w:cs="仿宋_GB2312"/>
                <w:color w:val="000000"/>
                <w:sz w:val="21"/>
                <w:szCs w:val="21"/>
              </w:rPr>
            </w:pPr>
          </w:p>
        </w:tc>
      </w:tr>
      <w:tr w14:paraId="685FA787">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EBE2788">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56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935AC2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首发2018-1-2121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6AC2DA76">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基于移动技术的抑郁障碍疾病管理平台的研发</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DB5932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王刚</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0FA65EF">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首都医科大学附属北京安定医院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9EF73C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FD1919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75F81DC">
            <w:pPr>
              <w:widowControl/>
              <w:jc w:val="center"/>
              <w:textAlignment w:val="center"/>
              <w:rPr>
                <w:rFonts w:hint="eastAsia" w:ascii="仿宋_GB2312" w:hAnsi="仿宋_GB2312" w:eastAsia="仿宋_GB2312" w:cs="仿宋_GB2312"/>
                <w:color w:val="000000"/>
                <w:sz w:val="21"/>
                <w:szCs w:val="21"/>
              </w:rPr>
            </w:pPr>
          </w:p>
        </w:tc>
      </w:tr>
      <w:tr w14:paraId="371A7C8C">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3D6427E">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57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A406CEA">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首发2018-4-2124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70AA5430">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基于群体药代动力学模型的双相情感障碍患者丙戊酸个体化给药研究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04E16E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臧彦楠</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19386A9">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首都医科大学附属北京安定医院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BC4CEE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078B17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A7E8786">
            <w:pPr>
              <w:widowControl/>
              <w:jc w:val="center"/>
              <w:textAlignment w:val="center"/>
              <w:rPr>
                <w:rFonts w:hint="eastAsia" w:ascii="仿宋_GB2312" w:hAnsi="仿宋_GB2312" w:eastAsia="仿宋_GB2312" w:cs="仿宋_GB2312"/>
                <w:color w:val="000000"/>
                <w:sz w:val="21"/>
                <w:szCs w:val="21"/>
              </w:rPr>
            </w:pPr>
          </w:p>
        </w:tc>
      </w:tr>
      <w:tr w14:paraId="276365A4">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5CC6E55">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58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B51056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首发2018-3-2132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17C454B6">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双相障碍自我管理评估量表的开发及其效果评价</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C8BBE6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陈景旭</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797EF81">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北京回龙观医院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426ED8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基层普及</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2BD598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E04D606">
            <w:pPr>
              <w:widowControl/>
              <w:jc w:val="center"/>
              <w:textAlignment w:val="center"/>
              <w:rPr>
                <w:rFonts w:hint="eastAsia" w:ascii="仿宋_GB2312" w:hAnsi="仿宋_GB2312" w:eastAsia="仿宋_GB2312" w:cs="仿宋_GB2312"/>
                <w:color w:val="000000"/>
                <w:sz w:val="21"/>
                <w:szCs w:val="21"/>
              </w:rPr>
            </w:pPr>
          </w:p>
        </w:tc>
      </w:tr>
      <w:tr w14:paraId="52D0EFAA">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C924B3B">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59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A5A039E">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首发2018-1-2151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119A2BE9">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基于分子分型优化外周T细胞淋巴瘤的临床治疗路径</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C24702A">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朱军</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5909397">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北京肿瘤医院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D01370E">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0BDD86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4E18F77">
            <w:pPr>
              <w:widowControl/>
              <w:jc w:val="center"/>
              <w:textAlignment w:val="center"/>
              <w:rPr>
                <w:rFonts w:hint="eastAsia" w:ascii="仿宋_GB2312" w:hAnsi="仿宋_GB2312" w:eastAsia="仿宋_GB2312" w:cs="仿宋_GB2312"/>
                <w:color w:val="000000"/>
                <w:sz w:val="21"/>
                <w:szCs w:val="21"/>
              </w:rPr>
            </w:pPr>
          </w:p>
        </w:tc>
      </w:tr>
      <w:tr w14:paraId="40BBACC8">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3AE4058">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60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73185AF">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首发2018-2-2154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7CC9663C">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超声造影的计算机辅助彩色成像对肝癌血流动力学分型与射频消融预后评价</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3804BA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杨薇</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848982E">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北京肿瘤医院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544D21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1D1FE4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38.65</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8E31C32">
            <w:pPr>
              <w:widowControl/>
              <w:jc w:val="center"/>
              <w:textAlignment w:val="center"/>
              <w:rPr>
                <w:rFonts w:hint="eastAsia" w:ascii="仿宋_GB2312" w:hAnsi="仿宋_GB2312" w:eastAsia="仿宋_GB2312" w:cs="仿宋_GB2312"/>
                <w:color w:val="000000"/>
                <w:sz w:val="21"/>
                <w:szCs w:val="21"/>
              </w:rPr>
            </w:pPr>
          </w:p>
        </w:tc>
      </w:tr>
      <w:tr w14:paraId="7CDEE638">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BC7188F">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61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D6B488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首发2018-2Z-2161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5F09778D">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基于个体化塑形超声介入技术的体表结核靶向治疗</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C9F450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刘志东</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7BEE172">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首都医科大学附属北京胸科医院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EC2D19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34A1DB72">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3926822">
            <w:pPr>
              <w:widowControl/>
              <w:jc w:val="center"/>
              <w:textAlignment w:val="center"/>
              <w:rPr>
                <w:rFonts w:hint="eastAsia" w:ascii="仿宋_GB2312" w:hAnsi="仿宋_GB2312" w:eastAsia="仿宋_GB2312" w:cs="仿宋_GB2312"/>
                <w:color w:val="000000"/>
                <w:sz w:val="21"/>
                <w:szCs w:val="21"/>
              </w:rPr>
            </w:pPr>
          </w:p>
        </w:tc>
      </w:tr>
      <w:tr w14:paraId="57E9AA76">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E917A2D">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62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6A7B10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首发2018-4-2162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2087E39F">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肺腺癌脑转移的MR影像特征与EGFR基因突变的相关性研究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FAAB8FF">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王东坡</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35F50EC">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首都医科大学附属北京胸科医院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020AEC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A9223D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13.2816</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98F48FF">
            <w:pPr>
              <w:widowControl/>
              <w:jc w:val="center"/>
              <w:textAlignment w:val="center"/>
              <w:rPr>
                <w:rFonts w:hint="eastAsia" w:ascii="仿宋_GB2312" w:hAnsi="仿宋_GB2312" w:eastAsia="仿宋_GB2312" w:cs="仿宋_GB2312"/>
                <w:color w:val="000000"/>
                <w:sz w:val="21"/>
                <w:szCs w:val="21"/>
              </w:rPr>
            </w:pPr>
          </w:p>
        </w:tc>
      </w:tr>
      <w:tr w14:paraId="07F35FF4">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170BAA6">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63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849AD7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首发2018-2-2173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2F4CCC81">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经方鳖甲煎丸治疗乙肝肝硬化的临床研究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8BE7FC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程丹颖</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A66F339">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首都医科大学附属北京地坛医院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C4569E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BC307C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4B3971D">
            <w:pPr>
              <w:widowControl/>
              <w:jc w:val="center"/>
              <w:textAlignment w:val="center"/>
              <w:rPr>
                <w:rFonts w:hint="eastAsia" w:ascii="仿宋_GB2312" w:hAnsi="仿宋_GB2312" w:eastAsia="仿宋_GB2312" w:cs="仿宋_GB2312"/>
                <w:color w:val="000000"/>
                <w:sz w:val="21"/>
                <w:szCs w:val="21"/>
              </w:rPr>
            </w:pPr>
          </w:p>
        </w:tc>
      </w:tr>
      <w:tr w14:paraId="03BE393D">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4D8CF6D">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64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A6E16B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首发2018-2-2182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68E36E70">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预测原发性肝癌介入治疗后复发的影像组学研究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5A1CACF">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袁春旺</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D3AE67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首都医科大学附属北京佑安医院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222B2DF">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529A7E8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05ABAC4">
            <w:pPr>
              <w:widowControl/>
              <w:jc w:val="center"/>
              <w:textAlignment w:val="center"/>
              <w:rPr>
                <w:rFonts w:hint="eastAsia" w:ascii="仿宋_GB2312" w:hAnsi="仿宋_GB2312" w:eastAsia="仿宋_GB2312" w:cs="仿宋_GB2312"/>
                <w:color w:val="000000"/>
                <w:sz w:val="21"/>
                <w:szCs w:val="21"/>
              </w:rPr>
            </w:pPr>
          </w:p>
        </w:tc>
      </w:tr>
      <w:tr w14:paraId="238B15C9">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BACFAE0">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65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13B0FA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首发2018-2-2183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70B96226">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“基线及24周HBsAg定量为指导”的HBeAg阴性CHB优化治疗方案研究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E1F23F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曹振环</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9378A83">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首都医科大学附属北京佑安医院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C2B37E2">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399D095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55F38C6">
            <w:pPr>
              <w:widowControl/>
              <w:jc w:val="center"/>
              <w:textAlignment w:val="center"/>
              <w:rPr>
                <w:rFonts w:hint="eastAsia" w:ascii="仿宋_GB2312" w:hAnsi="仿宋_GB2312" w:eastAsia="仿宋_GB2312" w:cs="仿宋_GB2312"/>
                <w:color w:val="000000"/>
                <w:sz w:val="21"/>
                <w:szCs w:val="21"/>
              </w:rPr>
            </w:pPr>
          </w:p>
        </w:tc>
      </w:tr>
      <w:tr w14:paraId="6132F077">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0ED8458">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66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BE66E4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首发2018-2-2242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19977B28">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北京地区体检人群空腹血糖水平及相关危险因素对糖尿病发生的预测价值</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2081BE3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韩玉梅</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05E0F5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北京市体检中心</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C3D6672">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BAC3BC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977C859">
            <w:pPr>
              <w:widowControl/>
              <w:jc w:val="center"/>
              <w:textAlignment w:val="center"/>
              <w:rPr>
                <w:rFonts w:hint="eastAsia" w:ascii="仿宋_GB2312" w:hAnsi="仿宋_GB2312" w:eastAsia="仿宋_GB2312" w:cs="仿宋_GB2312"/>
                <w:color w:val="000000"/>
                <w:sz w:val="21"/>
                <w:szCs w:val="21"/>
              </w:rPr>
            </w:pPr>
          </w:p>
        </w:tc>
      </w:tr>
      <w:tr w14:paraId="5DD23F40">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8B34B36">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67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E3DA8F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首发2018-3-3016</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3C769F16">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岗位胜任力视角下公共卫生医师规范化培训体系建设研究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D9F717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刘秀颖</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AEDB99F">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北京市疾病预防控制中心</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591260A">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基层普及</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4D3FA7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9.4</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1DCAFE6">
            <w:pPr>
              <w:widowControl/>
              <w:jc w:val="center"/>
              <w:textAlignment w:val="center"/>
              <w:rPr>
                <w:rFonts w:hint="eastAsia" w:ascii="仿宋_GB2312" w:hAnsi="仿宋_GB2312" w:eastAsia="仿宋_GB2312" w:cs="仿宋_GB2312"/>
                <w:color w:val="000000"/>
                <w:sz w:val="21"/>
                <w:szCs w:val="21"/>
              </w:rPr>
            </w:pPr>
          </w:p>
        </w:tc>
      </w:tr>
      <w:tr w14:paraId="4F7CFCBB">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842EA21">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68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BCF44F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首发2018-2-3021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13E04801">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北京市肺结核时空特征分析及其影响因素分析</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EB57F5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孙闪华</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2E3FB31">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北京结核病控制研究所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2F89E5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B712E8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12.35</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8BE978E">
            <w:pPr>
              <w:widowControl/>
              <w:jc w:val="center"/>
              <w:textAlignment w:val="center"/>
              <w:rPr>
                <w:rFonts w:hint="eastAsia" w:ascii="仿宋_GB2312" w:hAnsi="仿宋_GB2312" w:eastAsia="仿宋_GB2312" w:cs="仿宋_GB2312"/>
                <w:color w:val="000000"/>
                <w:sz w:val="21"/>
                <w:szCs w:val="21"/>
              </w:rPr>
            </w:pPr>
          </w:p>
        </w:tc>
      </w:tr>
      <w:tr w14:paraId="009CE412">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4C402A2">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69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EAFDAD8">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首发2018-1-4012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6B8DE93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探索符合分级诊疗制度要求的综合医院全科门诊运行新模式</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3EC373F">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曾学军</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7F3B911">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中国医学科学院北京协和医院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FDB755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2B592A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DD8F6B1">
            <w:pPr>
              <w:widowControl/>
              <w:jc w:val="center"/>
              <w:textAlignment w:val="center"/>
              <w:rPr>
                <w:rFonts w:hint="eastAsia" w:ascii="仿宋_GB2312" w:hAnsi="仿宋_GB2312" w:eastAsia="仿宋_GB2312" w:cs="仿宋_GB2312"/>
                <w:color w:val="000000"/>
                <w:sz w:val="21"/>
                <w:szCs w:val="21"/>
              </w:rPr>
            </w:pPr>
          </w:p>
        </w:tc>
      </w:tr>
      <w:tr w14:paraId="50D2817F">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58C9BE6">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70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ED34CA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首发2018-2-4014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1B524134">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胰腺囊性病变鉴别诊断新技术的应用研究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18D30B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赵玉沛</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CC6AB34">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中国医学科学院北京协和医院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41D5DF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56C7438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2EAC47C">
            <w:pPr>
              <w:widowControl/>
              <w:jc w:val="center"/>
              <w:textAlignment w:val="center"/>
              <w:rPr>
                <w:rFonts w:hint="eastAsia" w:ascii="仿宋_GB2312" w:hAnsi="仿宋_GB2312" w:eastAsia="仿宋_GB2312" w:cs="仿宋_GB2312"/>
                <w:color w:val="000000"/>
                <w:sz w:val="21"/>
                <w:szCs w:val="21"/>
              </w:rPr>
            </w:pPr>
          </w:p>
        </w:tc>
      </w:tr>
      <w:tr w14:paraId="3C6C4C79">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D8A98A8">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71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9503D8E">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首发2018-2-4015</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6959E3CF">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比较化疗联合或不联合多西环素治疗晚期原发性轻链型淀粉样变患者的前瞻性、多中心、随机对照研究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28C3A62">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李剑</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3F0C231">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中国医学科学院北京协和医院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5A3BE9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2439EB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A794862">
            <w:pPr>
              <w:widowControl/>
              <w:jc w:val="center"/>
              <w:textAlignment w:val="center"/>
              <w:rPr>
                <w:rFonts w:hint="eastAsia" w:ascii="仿宋_GB2312" w:hAnsi="仿宋_GB2312" w:eastAsia="仿宋_GB2312" w:cs="仿宋_GB2312"/>
                <w:color w:val="000000"/>
                <w:sz w:val="21"/>
                <w:szCs w:val="21"/>
              </w:rPr>
            </w:pPr>
          </w:p>
        </w:tc>
      </w:tr>
      <w:tr w14:paraId="5491C2D0">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C8BE90F">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72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ADAF7D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首发2018-2Z-4016</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579EA811">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智能可视化多点眼底光凝仪</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CBB412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陈有信</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4B71814">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中国医学科学院北京协和医院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2B2483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FC7F9B8">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39.9</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FBA3D4B">
            <w:pPr>
              <w:widowControl/>
              <w:jc w:val="center"/>
              <w:textAlignment w:val="center"/>
              <w:rPr>
                <w:rFonts w:hint="eastAsia" w:ascii="仿宋_GB2312" w:hAnsi="仿宋_GB2312" w:eastAsia="仿宋_GB2312" w:cs="仿宋_GB2312"/>
                <w:color w:val="000000"/>
                <w:sz w:val="21"/>
                <w:szCs w:val="21"/>
              </w:rPr>
            </w:pPr>
          </w:p>
        </w:tc>
      </w:tr>
      <w:tr w14:paraId="0C08DD6F">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85D9B20">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73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329CAC2">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首发2018-4-4018</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6D9FE231">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Lapatinib治疗难治性库欣病有效性研究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A59AA8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刘小海</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A1A44E3">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中国医学科学院北京协和医院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42B9A58">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084F57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A377A47">
            <w:pPr>
              <w:widowControl/>
              <w:jc w:val="center"/>
              <w:textAlignment w:val="center"/>
              <w:rPr>
                <w:rFonts w:hint="eastAsia" w:ascii="仿宋_GB2312" w:hAnsi="仿宋_GB2312" w:eastAsia="仿宋_GB2312" w:cs="仿宋_GB2312"/>
                <w:color w:val="000000"/>
                <w:sz w:val="21"/>
                <w:szCs w:val="21"/>
              </w:rPr>
            </w:pPr>
          </w:p>
        </w:tc>
      </w:tr>
      <w:tr w14:paraId="2E4BBB14">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0820EE7">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74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C58727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首发2018-2-4023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03F53C18">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基于DNA损伤修复变异选择TNBC辅助治疗的优势人群</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45083DF">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袁芃</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0318469">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中国医学科学院肿瘤医院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85C7C28">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2047CA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0AC9BAE">
            <w:pPr>
              <w:widowControl/>
              <w:jc w:val="center"/>
              <w:textAlignment w:val="center"/>
              <w:rPr>
                <w:rFonts w:hint="eastAsia" w:ascii="仿宋_GB2312" w:hAnsi="仿宋_GB2312" w:eastAsia="仿宋_GB2312" w:cs="仿宋_GB2312"/>
                <w:color w:val="000000"/>
                <w:sz w:val="21"/>
                <w:szCs w:val="21"/>
              </w:rPr>
            </w:pPr>
          </w:p>
        </w:tc>
      </w:tr>
      <w:tr w14:paraId="28C1D7F6">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854782F">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75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B86966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首发2018-2-4033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052A21C4">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单基因遗传性年轻高血压的精准诊疗与预后评估</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BEDC50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宋雷</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6A3E53F">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中国医学科学院阜外医院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FBFB4F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57920BCF">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C5EF9FD">
            <w:pPr>
              <w:widowControl/>
              <w:jc w:val="center"/>
              <w:textAlignment w:val="center"/>
              <w:rPr>
                <w:rFonts w:hint="eastAsia" w:ascii="仿宋_GB2312" w:hAnsi="仿宋_GB2312" w:eastAsia="仿宋_GB2312" w:cs="仿宋_GB2312"/>
                <w:color w:val="000000"/>
                <w:sz w:val="21"/>
                <w:szCs w:val="21"/>
              </w:rPr>
            </w:pPr>
          </w:p>
        </w:tc>
      </w:tr>
      <w:tr w14:paraId="7AB6AC74">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AFE6D03">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76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EE9517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首发2018-2Z-4037</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7854ACD3">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适用于下肢膝关节以下动脉的雷帕霉素涂层-镁合金生物可降解支架的研发和安全性及有效性研究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2CB671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沈晨阳</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45EC780">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中国医学科学院阜外医院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C19CED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334D6EA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32</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8584F0E">
            <w:pPr>
              <w:widowControl/>
              <w:jc w:val="center"/>
              <w:textAlignment w:val="center"/>
              <w:rPr>
                <w:rFonts w:hint="eastAsia" w:ascii="仿宋_GB2312" w:hAnsi="仿宋_GB2312" w:eastAsia="仿宋_GB2312" w:cs="仿宋_GB2312"/>
                <w:color w:val="000000"/>
                <w:sz w:val="21"/>
                <w:szCs w:val="21"/>
              </w:rPr>
            </w:pPr>
          </w:p>
        </w:tc>
      </w:tr>
      <w:tr w14:paraId="468C77E5">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0CF1989">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77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10BE21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首发2018-2-4065</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74CEDB4B">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外用中药“止痒平肤液”治疗中重度靶向药相关皮疹的前瞻、随机、对照临床研究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F6CE9C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崔慧娟</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A601348">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卫生部中日友好医院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72E36C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A2F656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054B785">
            <w:pPr>
              <w:widowControl/>
              <w:jc w:val="center"/>
              <w:textAlignment w:val="center"/>
              <w:rPr>
                <w:rFonts w:hint="eastAsia" w:ascii="仿宋_GB2312" w:hAnsi="仿宋_GB2312" w:eastAsia="仿宋_GB2312" w:cs="仿宋_GB2312"/>
                <w:color w:val="000000"/>
                <w:sz w:val="21"/>
                <w:szCs w:val="21"/>
              </w:rPr>
            </w:pPr>
          </w:p>
        </w:tc>
      </w:tr>
      <w:tr w14:paraId="609598DC">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26C9E38">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78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5374ACE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首发2018-2-4074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46808B08">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IgG4阳性桥本甲状腺炎临床筛查诊断体系的建立和验证</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73465FA">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高莹</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CE7CF06">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北京大学第一医院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206AD6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D2E4CE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528C0CD">
            <w:pPr>
              <w:widowControl/>
              <w:jc w:val="center"/>
              <w:textAlignment w:val="center"/>
              <w:rPr>
                <w:rFonts w:hint="eastAsia" w:ascii="仿宋_GB2312" w:hAnsi="仿宋_GB2312" w:eastAsia="仿宋_GB2312" w:cs="仿宋_GB2312"/>
                <w:color w:val="000000"/>
                <w:sz w:val="21"/>
                <w:szCs w:val="21"/>
              </w:rPr>
            </w:pPr>
          </w:p>
        </w:tc>
      </w:tr>
      <w:tr w14:paraId="12C3A406">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F9C51C0">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79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1FC815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首发2018-4-4077</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047CCCA4">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妊娠特异性甲状腺自身抗体参考值对妊娠结局的预测评价及妊娠期铁储备对甲状腺抗体的影响</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A78C82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张杨</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39D0E58">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北京大学第一医院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40E9B2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106569E">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18.82</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5B46ECB">
            <w:pPr>
              <w:widowControl/>
              <w:jc w:val="center"/>
              <w:textAlignment w:val="center"/>
              <w:rPr>
                <w:rFonts w:hint="eastAsia" w:ascii="仿宋_GB2312" w:hAnsi="仿宋_GB2312" w:eastAsia="仿宋_GB2312" w:cs="仿宋_GB2312"/>
                <w:color w:val="000000"/>
                <w:sz w:val="21"/>
                <w:szCs w:val="21"/>
              </w:rPr>
            </w:pPr>
          </w:p>
        </w:tc>
      </w:tr>
      <w:tr w14:paraId="378ECE96">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60A12668">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80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5EE6C0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首发2018-4-4078</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5C481B2D">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清热化湿四联疗法根除幽门螺杆菌的探索性随机对照研究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13103E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叶晖</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C0E8FD9">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北京大学第一医院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DA8B1A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FCD90A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19.8</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30B331D">
            <w:pPr>
              <w:widowControl/>
              <w:jc w:val="center"/>
              <w:textAlignment w:val="center"/>
              <w:rPr>
                <w:rFonts w:hint="eastAsia" w:ascii="仿宋_GB2312" w:hAnsi="仿宋_GB2312" w:eastAsia="仿宋_GB2312" w:cs="仿宋_GB2312"/>
                <w:color w:val="000000"/>
                <w:sz w:val="21"/>
                <w:szCs w:val="21"/>
              </w:rPr>
            </w:pPr>
          </w:p>
        </w:tc>
      </w:tr>
      <w:tr w14:paraId="3E6C1368">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8694049">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81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CC6FB6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首发2018-2Z-4096</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6223F0E8">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具有骨诱导作用的可注射辛伐他汀水凝胶的临床应用</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80CA52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宋纯理</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05DB2F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北京大学第三医院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094FA7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A163E6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DB1084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终止</w:t>
            </w:r>
          </w:p>
        </w:tc>
      </w:tr>
      <w:tr w14:paraId="7FC50506">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B190D5E">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82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CD04E9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首发2018-2-4101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3668601B">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一体化可摘局部义齿的数字化设计与制作及其应用研究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8D93B8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叶红强</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6803DFE">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北京大学口腔医院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DC64D3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F4EC6AE">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4378E8D7">
            <w:pPr>
              <w:widowControl/>
              <w:jc w:val="center"/>
              <w:textAlignment w:val="center"/>
              <w:rPr>
                <w:rFonts w:hint="eastAsia" w:ascii="仿宋_GB2312" w:hAnsi="仿宋_GB2312" w:eastAsia="仿宋_GB2312" w:cs="仿宋_GB2312"/>
                <w:color w:val="000000"/>
                <w:sz w:val="21"/>
                <w:szCs w:val="21"/>
              </w:rPr>
            </w:pPr>
          </w:p>
        </w:tc>
      </w:tr>
      <w:tr w14:paraId="12906822">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8483657">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83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406F9D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首发2018-2Z-4103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61D158D9">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基于3D打印的全口义齿功能易适修复系统及临床解决方案优化</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1FFC9F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孙玉春</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23CC60F">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北京大学口腔医院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3D1E33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6EFAF8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190EB48">
            <w:pPr>
              <w:widowControl/>
              <w:jc w:val="center"/>
              <w:textAlignment w:val="center"/>
              <w:rPr>
                <w:rFonts w:hint="eastAsia" w:ascii="仿宋_GB2312" w:hAnsi="仿宋_GB2312" w:eastAsia="仿宋_GB2312" w:cs="仿宋_GB2312"/>
                <w:color w:val="000000"/>
                <w:sz w:val="21"/>
                <w:szCs w:val="21"/>
              </w:rPr>
            </w:pPr>
          </w:p>
        </w:tc>
      </w:tr>
      <w:tr w14:paraId="63A2EBFB">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A45361D">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84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9068DE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首发2018-2-4112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17B9C7BB">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探索双相障碍临床随访数据库及智能移动医疗管理系统</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E4FD34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马燕桃</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C88950C">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北京大学第六医院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3E9398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E9D554F">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39.708</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E8BC77D">
            <w:pPr>
              <w:widowControl/>
              <w:jc w:val="center"/>
              <w:textAlignment w:val="center"/>
              <w:rPr>
                <w:rFonts w:hint="eastAsia" w:ascii="仿宋_GB2312" w:hAnsi="仿宋_GB2312" w:eastAsia="仿宋_GB2312" w:cs="仿宋_GB2312"/>
                <w:color w:val="000000"/>
                <w:sz w:val="21"/>
                <w:szCs w:val="21"/>
              </w:rPr>
            </w:pPr>
          </w:p>
        </w:tc>
      </w:tr>
      <w:tr w14:paraId="50C8F57E">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96769C2">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85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16C42C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首发2018-2-4115</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67779F09">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艾灸膻中关元穴治疗抑郁症疲乏症状疗效的随机对照试验</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9CDB10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许珂</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04D024F">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北京大学第六医院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CF4BA4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6E0978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39.1</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3BD8454">
            <w:pPr>
              <w:widowControl/>
              <w:jc w:val="center"/>
              <w:textAlignment w:val="center"/>
              <w:rPr>
                <w:rFonts w:hint="eastAsia" w:ascii="仿宋_GB2312" w:hAnsi="仿宋_GB2312" w:eastAsia="仿宋_GB2312" w:cs="仿宋_GB2312"/>
                <w:color w:val="000000"/>
                <w:sz w:val="21"/>
                <w:szCs w:val="21"/>
              </w:rPr>
            </w:pPr>
          </w:p>
        </w:tc>
      </w:tr>
      <w:tr w14:paraId="06FAC5A1">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D66E3EB">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86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61C8F2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首发2018-4-4116</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2DB4576C">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精神分裂症阴性症状与社会功能的相关性研究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36A5D4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蒲城城</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D888AFF">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北京大学第六医院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E231F22">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8DACF1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EBB042E">
            <w:pPr>
              <w:widowControl/>
              <w:jc w:val="center"/>
              <w:textAlignment w:val="center"/>
              <w:rPr>
                <w:rFonts w:hint="eastAsia" w:ascii="仿宋_GB2312" w:hAnsi="仿宋_GB2312" w:eastAsia="仿宋_GB2312" w:cs="仿宋_GB2312"/>
                <w:color w:val="000000"/>
                <w:sz w:val="21"/>
                <w:szCs w:val="21"/>
              </w:rPr>
            </w:pPr>
          </w:p>
        </w:tc>
      </w:tr>
      <w:tr w14:paraId="382EFBC8">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C4E88B3">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87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466D502">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首发2018-1-4151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32D3900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子宫内膜异位症中医慢病管理研究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43B298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赵瑞华</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A47CC6C">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中国中医科学院广安门医院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379860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2FC6A6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97.12</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3EE947D">
            <w:pPr>
              <w:widowControl/>
              <w:jc w:val="center"/>
              <w:textAlignment w:val="center"/>
              <w:rPr>
                <w:rFonts w:hint="eastAsia" w:ascii="仿宋_GB2312" w:hAnsi="仿宋_GB2312" w:eastAsia="仿宋_GB2312" w:cs="仿宋_GB2312"/>
                <w:color w:val="000000"/>
                <w:sz w:val="21"/>
                <w:szCs w:val="21"/>
              </w:rPr>
            </w:pPr>
          </w:p>
        </w:tc>
      </w:tr>
      <w:tr w14:paraId="080C14E8">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48F57F9">
            <w:pPr>
              <w:widowControl/>
              <w:jc w:val="center"/>
              <w:textAlignment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88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A9965F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首发2018-2-4152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6F843C3F">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针刺从心论治慢性自发性荨麻疹的临床观察及其中枢神经机制研究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14D373F">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崔炳南</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749D16E">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中国中医科学院广安门医院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7A0B442">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068FE9F">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5B2A169">
            <w:pPr>
              <w:widowControl/>
              <w:jc w:val="center"/>
              <w:textAlignment w:val="center"/>
              <w:rPr>
                <w:rFonts w:hint="eastAsia" w:ascii="仿宋_GB2312" w:hAnsi="仿宋_GB2312" w:eastAsia="仿宋_GB2312" w:cs="仿宋_GB2312"/>
                <w:color w:val="000000"/>
                <w:sz w:val="21"/>
                <w:szCs w:val="21"/>
              </w:rPr>
            </w:pPr>
          </w:p>
        </w:tc>
      </w:tr>
      <w:tr w14:paraId="1B2502F5">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CB3C869">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89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84A592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首发2018-4-4154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28A6A6FB">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基于循证思路朴炳奎诊治肿瘤学术思想与经验传承研究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17FA5B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庞博</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F10D420">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中国中医科学院广安门医院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2350A02">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2018C4F">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F8DFA47">
            <w:pPr>
              <w:widowControl/>
              <w:jc w:val="center"/>
              <w:textAlignment w:val="center"/>
              <w:rPr>
                <w:rFonts w:hint="eastAsia" w:ascii="仿宋_GB2312" w:hAnsi="仿宋_GB2312" w:eastAsia="仿宋_GB2312" w:cs="仿宋_GB2312"/>
                <w:color w:val="000000"/>
                <w:sz w:val="21"/>
                <w:szCs w:val="21"/>
              </w:rPr>
            </w:pPr>
          </w:p>
        </w:tc>
      </w:tr>
      <w:tr w14:paraId="19DD93A2">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D248AA4">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90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EAE2B0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首发2018-1-4171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4734B8A9">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冠心病中医证治规律及临床疗效评价的真实世界研究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0B1E79C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徐浩</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8D3E828">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中国中医科学院西苑医院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A9E2F8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B3E43C8">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02B9EBC">
            <w:pPr>
              <w:widowControl/>
              <w:jc w:val="center"/>
              <w:textAlignment w:val="center"/>
              <w:rPr>
                <w:rFonts w:hint="eastAsia" w:ascii="仿宋_GB2312" w:hAnsi="仿宋_GB2312" w:eastAsia="仿宋_GB2312" w:cs="仿宋_GB2312"/>
                <w:color w:val="000000"/>
                <w:sz w:val="21"/>
                <w:szCs w:val="21"/>
              </w:rPr>
            </w:pPr>
          </w:p>
        </w:tc>
      </w:tr>
      <w:tr w14:paraId="5E1DC1A1">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56B1EDB">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91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AADE48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首发2018-2-4172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4822D625">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针身绝缘针灸针制备与临床前安全性、有效性研究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E0343CF">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张路</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8723B2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中国中医科学院西苑医院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5E596A0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10B97E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E8A1F0B">
            <w:pPr>
              <w:widowControl/>
              <w:jc w:val="center"/>
              <w:textAlignment w:val="center"/>
              <w:rPr>
                <w:rFonts w:hint="eastAsia" w:ascii="仿宋_GB2312" w:hAnsi="仿宋_GB2312" w:eastAsia="仿宋_GB2312" w:cs="仿宋_GB2312"/>
                <w:color w:val="000000"/>
                <w:sz w:val="21"/>
                <w:szCs w:val="21"/>
              </w:rPr>
            </w:pPr>
          </w:p>
        </w:tc>
      </w:tr>
      <w:tr w14:paraId="49C3E0E5">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DCE6E27">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92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9F92F3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首发2018-2Z-4175</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270C48A4">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芪术颗粒治疗糖尿病肾病的中药新药研究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56F381E">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任钧国</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1C04DE3">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中国中医科学院西苑医院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B01CDC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7E815A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06A35B5">
            <w:pPr>
              <w:widowControl/>
              <w:jc w:val="center"/>
              <w:textAlignment w:val="center"/>
              <w:rPr>
                <w:rFonts w:hint="eastAsia" w:ascii="仿宋_GB2312" w:hAnsi="仿宋_GB2312" w:eastAsia="仿宋_GB2312" w:cs="仿宋_GB2312"/>
                <w:color w:val="000000"/>
                <w:sz w:val="21"/>
                <w:szCs w:val="21"/>
              </w:rPr>
            </w:pPr>
          </w:p>
        </w:tc>
      </w:tr>
      <w:tr w14:paraId="528B1FD8">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6642EF6">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93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CC57BAF">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首发2018-4-4231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5D6DB1BD">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痰热清雾化吸入性溶液治疗慢阻肺的药效学及关键技术研究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8A3D40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侯红平</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7263194">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中国中医科学院中药研究所</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CBF3A6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BB93AB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19.8</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3A73B5B">
            <w:pPr>
              <w:widowControl/>
              <w:jc w:val="center"/>
              <w:textAlignment w:val="center"/>
              <w:rPr>
                <w:rFonts w:hint="eastAsia" w:ascii="仿宋_GB2312" w:hAnsi="仿宋_GB2312" w:eastAsia="仿宋_GB2312" w:cs="仿宋_GB2312"/>
                <w:color w:val="000000"/>
                <w:sz w:val="21"/>
                <w:szCs w:val="21"/>
              </w:rPr>
            </w:pPr>
          </w:p>
        </w:tc>
      </w:tr>
      <w:tr w14:paraId="6AB978AA">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1FD3BEA">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94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3E4D44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首发2018-2-5031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51BEA780">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中药配方颗粒质量整合评价研究---以大黄、附子为例</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53EA09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张萍</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64A76BD">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解放军302医院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E80CF1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88938EA">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0DCFBAF7">
            <w:pPr>
              <w:widowControl/>
              <w:jc w:val="center"/>
              <w:textAlignment w:val="center"/>
              <w:rPr>
                <w:rFonts w:hint="eastAsia" w:ascii="仿宋_GB2312" w:hAnsi="仿宋_GB2312" w:eastAsia="仿宋_GB2312" w:cs="仿宋_GB2312"/>
                <w:color w:val="000000"/>
                <w:sz w:val="21"/>
                <w:szCs w:val="21"/>
              </w:rPr>
            </w:pPr>
          </w:p>
        </w:tc>
      </w:tr>
      <w:tr w14:paraId="0F8F114F">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024CA213">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95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55FC13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首发2018-2-5033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6F827AEE">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慢性丙肝病毒感染的透析患者使用口服直接抗病毒药物治疗的有效性及安全性研究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641948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赵军</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EE07CD3">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解放军302医院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A782A6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776ABB52">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37</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C5CABD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终止</w:t>
            </w:r>
          </w:p>
        </w:tc>
      </w:tr>
      <w:tr w14:paraId="4010BC82">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9FAC20B">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96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601763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首发2018-2-5035</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2CB143E1">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干扰素α1b治疗儿童慢性乙型肝炎的临床合理用药研究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9E6253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毕京峰</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4B7C3E4">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解放军302医院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078E0C9A">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D3C95C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64B1C0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终止</w:t>
            </w:r>
          </w:p>
        </w:tc>
      </w:tr>
      <w:tr w14:paraId="6160FDE8">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D33FD3B">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97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761573E">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首发2018-4-5111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05D06674">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高压氧对老年脑小血管病患者轻度认知障碍的疗效和安全性研究－一项前瞻性、单盲、随机对照研究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304C2E4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郭大志</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DD29396">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海军总医院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3968937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6245AF6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A0ED13B">
            <w:pPr>
              <w:widowControl/>
              <w:jc w:val="center"/>
              <w:textAlignment w:val="center"/>
              <w:rPr>
                <w:rFonts w:hint="eastAsia" w:ascii="仿宋_GB2312" w:hAnsi="仿宋_GB2312" w:eastAsia="仿宋_GB2312" w:cs="仿宋_GB2312"/>
                <w:color w:val="000000"/>
                <w:sz w:val="21"/>
                <w:szCs w:val="21"/>
              </w:rPr>
            </w:pPr>
          </w:p>
        </w:tc>
      </w:tr>
      <w:tr w14:paraId="01FE26B0">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76B5D3E">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98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566449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首发2018-4-5123</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687FAAF0">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胰腺癌放疗早期血流动力学改变的CT灌注评价</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4E7D4C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马晓璇</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8E6CB01">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中国人民解放军空军总医院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DDB4C8A">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3A88F87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41954D5">
            <w:pPr>
              <w:widowControl/>
              <w:jc w:val="center"/>
              <w:textAlignment w:val="center"/>
              <w:rPr>
                <w:rFonts w:hint="eastAsia" w:ascii="仿宋_GB2312" w:hAnsi="仿宋_GB2312" w:eastAsia="仿宋_GB2312" w:cs="仿宋_GB2312"/>
                <w:color w:val="000000"/>
                <w:sz w:val="21"/>
                <w:szCs w:val="21"/>
              </w:rPr>
            </w:pPr>
          </w:p>
        </w:tc>
      </w:tr>
      <w:tr w14:paraId="25D8E4BC">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5821A89">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99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EDE5D5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首发2018-4-7011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2F4D9CFC">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内侧半月板后角附着区损伤的缝合修复及对膝骨关节炎进程的影响</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23AA51A">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刘松洋</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FF292B2">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北京市隆福医院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B4C1185">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25B819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18.4</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ADB3F29">
            <w:pPr>
              <w:widowControl/>
              <w:jc w:val="center"/>
              <w:textAlignment w:val="center"/>
              <w:rPr>
                <w:rFonts w:hint="eastAsia" w:ascii="仿宋_GB2312" w:hAnsi="仿宋_GB2312" w:eastAsia="仿宋_GB2312" w:cs="仿宋_GB2312"/>
                <w:color w:val="000000"/>
                <w:sz w:val="21"/>
                <w:szCs w:val="21"/>
              </w:rPr>
            </w:pPr>
          </w:p>
        </w:tc>
      </w:tr>
      <w:tr w14:paraId="58F6352A">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13BC8EB">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100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895229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首发2018-4-7024</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4BDADB42">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家庭医生团队管理对城市社区中重度失能老人生活质量的影响研究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E7DFFE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李琬璐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711FE004">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北京市西城区陶然亭社区卫生服务中心</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340AEA8">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青年优才</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3484ABA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2D22B04">
            <w:pPr>
              <w:widowControl/>
              <w:jc w:val="center"/>
              <w:textAlignment w:val="center"/>
              <w:rPr>
                <w:rFonts w:hint="eastAsia" w:ascii="仿宋_GB2312" w:hAnsi="仿宋_GB2312" w:eastAsia="仿宋_GB2312" w:cs="仿宋_GB2312"/>
                <w:color w:val="000000"/>
                <w:sz w:val="21"/>
                <w:szCs w:val="21"/>
              </w:rPr>
            </w:pPr>
          </w:p>
        </w:tc>
      </w:tr>
      <w:tr w14:paraId="76FDD8A3">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22D855CF">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101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430893F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首发2018-3-7031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3518A843">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温和灸加淋巴引流术治疗乳腺癌术后上肢水肿的临床研究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3EC4F5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樊英怡</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2697483">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北京中医药大学第三附属医院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8CD07E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基层普及</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922E15F">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5429FB57">
            <w:pPr>
              <w:widowControl/>
              <w:jc w:val="center"/>
              <w:textAlignment w:val="center"/>
              <w:rPr>
                <w:rFonts w:hint="eastAsia" w:ascii="仿宋_GB2312" w:hAnsi="仿宋_GB2312" w:eastAsia="仿宋_GB2312" w:cs="仿宋_GB2312"/>
                <w:color w:val="000000"/>
                <w:sz w:val="21"/>
                <w:szCs w:val="21"/>
              </w:rPr>
            </w:pPr>
          </w:p>
        </w:tc>
      </w:tr>
      <w:tr w14:paraId="7214C1BB">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FEC490E">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102</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35916B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首发2018-1-7032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1428BC00">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中医药减少抗生素应用治疗急性化脓性乳腺炎的临床疗效评价研究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F20A44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裴晓华</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2BEBD5DB">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北京中医药大学第三附属医院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6D8A2F2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9A9D7F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96.2</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BFFEFE2">
            <w:pPr>
              <w:widowControl/>
              <w:jc w:val="center"/>
              <w:textAlignment w:val="center"/>
              <w:rPr>
                <w:rFonts w:hint="eastAsia" w:ascii="仿宋_GB2312" w:hAnsi="仿宋_GB2312" w:eastAsia="仿宋_GB2312" w:cs="仿宋_GB2312"/>
                <w:color w:val="000000"/>
                <w:sz w:val="21"/>
                <w:szCs w:val="21"/>
              </w:rPr>
            </w:pPr>
          </w:p>
        </w:tc>
      </w:tr>
      <w:tr w14:paraId="6714603B">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6F875BF">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103</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3A9988F">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首发2018-3-7041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562AFFA2">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经椎间孔入路内窥镜手术联合富血小板血浆治疗腰椎间盘突出症的临床疗效研究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D7EBD3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蒋毅</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1B74A386">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北京市海淀医院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F99A41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基层普及</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CCC82C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15</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80AA188">
            <w:pPr>
              <w:widowControl/>
              <w:jc w:val="center"/>
              <w:textAlignment w:val="center"/>
              <w:rPr>
                <w:rFonts w:hint="eastAsia" w:ascii="仿宋_GB2312" w:hAnsi="仿宋_GB2312" w:eastAsia="仿宋_GB2312" w:cs="仿宋_GB2312"/>
                <w:color w:val="000000"/>
                <w:sz w:val="21"/>
                <w:szCs w:val="21"/>
              </w:rPr>
            </w:pPr>
          </w:p>
        </w:tc>
      </w:tr>
      <w:tr w14:paraId="1B300F7E">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DEC8C91">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104</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D8A172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首发2018-1-7051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3739197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方庄智慧家医健康管理推广与示范研究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090EA92">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sz w:val="21"/>
                <w:szCs w:val="21"/>
              </w:rPr>
              <w:t>吴浩</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3207EBA">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北京市丰台区方庄社区卫生服务中心</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2AFB792A">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重点攻关</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483D53C2">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287.298</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E952AE2">
            <w:pPr>
              <w:widowControl/>
              <w:jc w:val="center"/>
              <w:textAlignment w:val="center"/>
              <w:rPr>
                <w:rFonts w:hint="eastAsia" w:ascii="仿宋_GB2312" w:hAnsi="仿宋_GB2312" w:eastAsia="仿宋_GB2312" w:cs="仿宋_GB2312"/>
                <w:color w:val="000000"/>
                <w:sz w:val="21"/>
                <w:szCs w:val="21"/>
              </w:rPr>
            </w:pPr>
          </w:p>
        </w:tc>
      </w:tr>
      <w:tr w14:paraId="4523E6DB">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AA2B62C">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105</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29DFDAA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首发2018-3-7071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6C467BC0">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以学生和家长体重控制为切入点探索居民减重方法研究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4B94B45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刘晓芬</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0F52A58C">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北京市房山区疾病预防控制中心</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C88B4A8">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基层普及</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154EC9C">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286F400">
            <w:pPr>
              <w:widowControl/>
              <w:jc w:val="center"/>
              <w:textAlignment w:val="center"/>
              <w:rPr>
                <w:rFonts w:hint="eastAsia" w:ascii="仿宋_GB2312" w:hAnsi="仿宋_GB2312" w:eastAsia="仿宋_GB2312" w:cs="仿宋_GB2312"/>
                <w:color w:val="000000"/>
                <w:sz w:val="21"/>
                <w:szCs w:val="21"/>
              </w:rPr>
            </w:pPr>
          </w:p>
        </w:tc>
      </w:tr>
      <w:tr w14:paraId="0B825B0D">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7C6286C2">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106</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F825BD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首发2018-2-7081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3373BF77">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“以器官系统为基础，以疾病为核心”的学科建设模式探讨</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5012C60">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纪智礼</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6AA89636">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首都医科大学附属北京潞河医院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28107F6">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517A644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40</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1D5B451E">
            <w:pPr>
              <w:widowControl/>
              <w:jc w:val="center"/>
              <w:textAlignment w:val="center"/>
              <w:rPr>
                <w:rFonts w:hint="eastAsia" w:ascii="仿宋_GB2312" w:hAnsi="仿宋_GB2312" w:eastAsia="仿宋_GB2312" w:cs="仿宋_GB2312"/>
                <w:color w:val="000000"/>
                <w:sz w:val="21"/>
                <w:szCs w:val="21"/>
              </w:rPr>
            </w:pPr>
          </w:p>
        </w:tc>
      </w:tr>
      <w:tr w14:paraId="0DAC8E15">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3BF96362">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107</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7FEC510F">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首发2018-2-7082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3D6CC7A5">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心电图指导下经桡动脉应用单根指引导管优先处理梗死相关动脉缩短门器械时间</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8EDBEEE">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郭金成</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50CCB75">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首都医科大学附属北京潞河医院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7D6207E">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15F14457">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39.9951</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D950A67">
            <w:pPr>
              <w:widowControl/>
              <w:jc w:val="center"/>
              <w:textAlignment w:val="center"/>
              <w:rPr>
                <w:rFonts w:hint="eastAsia" w:ascii="仿宋_GB2312" w:hAnsi="仿宋_GB2312" w:eastAsia="仿宋_GB2312" w:cs="仿宋_GB2312"/>
                <w:color w:val="000000"/>
                <w:sz w:val="21"/>
                <w:szCs w:val="21"/>
              </w:rPr>
            </w:pPr>
          </w:p>
        </w:tc>
      </w:tr>
      <w:tr w14:paraId="6E34409B">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43C2AA84">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108</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1B443EC3">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首发2018-3-7101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2A82D4D8">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腹腔镜单双极四步法子宫切除术临床研究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7B73F32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米鑫</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B5E5C48">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北京市顺义区妇幼保健院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7EA1EEC8">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基层普及</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95D274D">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2.2</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227F23B3">
            <w:pPr>
              <w:widowControl/>
              <w:jc w:val="center"/>
              <w:textAlignment w:val="center"/>
              <w:rPr>
                <w:rFonts w:hint="eastAsia" w:ascii="仿宋_GB2312" w:hAnsi="仿宋_GB2312" w:eastAsia="仿宋_GB2312" w:cs="仿宋_GB2312"/>
                <w:color w:val="000000"/>
                <w:sz w:val="21"/>
                <w:szCs w:val="21"/>
              </w:rPr>
            </w:pPr>
          </w:p>
        </w:tc>
      </w:tr>
      <w:tr w14:paraId="1427B7AC">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2413A67">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109</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0D8C8A8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首发2018-2-7102</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504FDC22">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多学科专家论证基础疾病儿童预防接种模式的建立与应用研究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10AFD248">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王凤双</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3391836C">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顺义区疾病预防控制中心</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B0C5058">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9F0989F">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34.58</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38A67D40">
            <w:pPr>
              <w:widowControl/>
              <w:jc w:val="center"/>
              <w:textAlignment w:val="center"/>
              <w:rPr>
                <w:rFonts w:hint="eastAsia" w:ascii="仿宋_GB2312" w:hAnsi="仿宋_GB2312" w:eastAsia="仿宋_GB2312" w:cs="仿宋_GB2312"/>
                <w:color w:val="000000"/>
                <w:sz w:val="21"/>
                <w:szCs w:val="21"/>
              </w:rPr>
            </w:pPr>
          </w:p>
        </w:tc>
      </w:tr>
      <w:tr w14:paraId="4B0135B1">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53B27C52">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110</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61E1604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首发2018-3-7121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50D3B117">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早期糖尿病筛查及干预对高危孕妇妊娠结局影响研究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5E6B5F6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马秀华</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4299F6B2">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大兴区人民医院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49E53FE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基层普及</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0B5E5B7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12.2</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72444F71">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终止</w:t>
            </w:r>
          </w:p>
        </w:tc>
      </w:tr>
      <w:tr w14:paraId="45260EB6">
        <w:tblPrEx>
          <w:tblCellMar>
            <w:top w:w="15" w:type="dxa"/>
            <w:left w:w="15" w:type="dxa"/>
            <w:bottom w:w="15" w:type="dxa"/>
            <w:right w:w="15" w:type="dxa"/>
          </w:tblCellMar>
        </w:tblPrEx>
        <w:trPr>
          <w:trHeight w:val="6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14:paraId="1F3EF740">
            <w:pPr>
              <w:jc w:val="center"/>
              <w:rPr>
                <w:rFonts w:hint="eastAsia" w:ascii="仿宋_GB2312" w:hAnsi="仿宋_GB2312" w:eastAsia="仿宋_GB2312" w:cs="仿宋_GB2312"/>
                <w:sz w:val="21"/>
                <w:szCs w:val="21"/>
              </w:rPr>
            </w:pPr>
            <w:r>
              <w:rPr>
                <w:rFonts w:hint="eastAsia" w:ascii="仿宋_GB2312" w:hAnsi="仿宋_GB2312" w:eastAsia="仿宋_GB2312" w:cs="仿宋_GB2312"/>
                <w:color w:val="000000"/>
                <w:sz w:val="21"/>
                <w:szCs w:val="21"/>
              </w:rPr>
              <w:t>111</w:t>
            </w:r>
          </w:p>
        </w:tc>
        <w:tc>
          <w:tcPr>
            <w:tcW w:w="2054" w:type="dxa"/>
            <w:tcBorders>
              <w:top w:val="single" w:color="000000" w:sz="4" w:space="0"/>
              <w:left w:val="single" w:color="000000" w:sz="4" w:space="0"/>
              <w:bottom w:val="single" w:color="000000" w:sz="4" w:space="0"/>
              <w:right w:val="single" w:color="000000" w:sz="4" w:space="0"/>
            </w:tcBorders>
            <w:noWrap w:val="0"/>
            <w:vAlign w:val="center"/>
          </w:tcPr>
          <w:p w14:paraId="3E689F0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首发2018-2-8011</w:t>
            </w:r>
          </w:p>
        </w:tc>
        <w:tc>
          <w:tcPr>
            <w:tcW w:w="4745" w:type="dxa"/>
            <w:tcBorders>
              <w:top w:val="single" w:color="000000" w:sz="4" w:space="0"/>
              <w:left w:val="single" w:color="000000" w:sz="4" w:space="0"/>
              <w:bottom w:val="single" w:color="000000" w:sz="4" w:space="0"/>
              <w:right w:val="single" w:color="000000" w:sz="4" w:space="0"/>
            </w:tcBorders>
            <w:noWrap w:val="0"/>
            <w:vAlign w:val="center"/>
          </w:tcPr>
          <w:p w14:paraId="5818A387">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榄香烯联合替莫唑胺治疗成人初发IDH-1野生型胶质母细胞瘤临床疗效研究</w:t>
            </w:r>
          </w:p>
        </w:tc>
        <w:tc>
          <w:tcPr>
            <w:tcW w:w="846" w:type="dxa"/>
            <w:tcBorders>
              <w:top w:val="single" w:color="000000" w:sz="4" w:space="0"/>
              <w:left w:val="single" w:color="000000" w:sz="4" w:space="0"/>
              <w:bottom w:val="single" w:color="000000" w:sz="4" w:space="0"/>
              <w:right w:val="single" w:color="000000" w:sz="4" w:space="0"/>
            </w:tcBorders>
            <w:noWrap w:val="0"/>
            <w:vAlign w:val="center"/>
          </w:tcPr>
          <w:p w14:paraId="609BA519">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李守巍</w:t>
            </w:r>
          </w:p>
        </w:tc>
        <w:tc>
          <w:tcPr>
            <w:tcW w:w="3180" w:type="dxa"/>
            <w:tcBorders>
              <w:top w:val="single" w:color="000000" w:sz="4" w:space="0"/>
              <w:left w:val="single" w:color="000000" w:sz="4" w:space="0"/>
              <w:bottom w:val="single" w:color="000000" w:sz="4" w:space="0"/>
              <w:right w:val="single" w:color="000000" w:sz="4" w:space="0"/>
            </w:tcBorders>
            <w:noWrap w:val="0"/>
            <w:vAlign w:val="center"/>
          </w:tcPr>
          <w:p w14:paraId="5C674477">
            <w:pPr>
              <w:widowControl/>
              <w:jc w:val="left"/>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首都医科大学三博脑科医院</w:t>
            </w:r>
          </w:p>
        </w:tc>
        <w:tc>
          <w:tcPr>
            <w:tcW w:w="1010" w:type="dxa"/>
            <w:tcBorders>
              <w:top w:val="single" w:color="000000" w:sz="4" w:space="0"/>
              <w:left w:val="single" w:color="000000" w:sz="4" w:space="0"/>
              <w:bottom w:val="single" w:color="000000" w:sz="4" w:space="0"/>
              <w:right w:val="single" w:color="000000" w:sz="4" w:space="0"/>
            </w:tcBorders>
            <w:noWrap w:val="0"/>
            <w:vAlign w:val="center"/>
          </w:tcPr>
          <w:p w14:paraId="1CE6EC3B">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自主创新</w:t>
            </w:r>
          </w:p>
        </w:tc>
        <w:tc>
          <w:tcPr>
            <w:tcW w:w="1127" w:type="dxa"/>
            <w:tcBorders>
              <w:top w:val="single" w:color="000000" w:sz="4" w:space="0"/>
              <w:left w:val="single" w:color="000000" w:sz="4" w:space="0"/>
              <w:bottom w:val="single" w:color="000000" w:sz="4" w:space="0"/>
              <w:right w:val="single" w:color="000000" w:sz="4" w:space="0"/>
            </w:tcBorders>
            <w:noWrap w:val="0"/>
            <w:vAlign w:val="center"/>
          </w:tcPr>
          <w:p w14:paraId="2FFE5FE4">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34.5</w:t>
            </w:r>
          </w:p>
        </w:tc>
        <w:tc>
          <w:tcPr>
            <w:tcW w:w="1168" w:type="dxa"/>
            <w:tcBorders>
              <w:top w:val="single" w:color="000000" w:sz="4" w:space="0"/>
              <w:left w:val="single" w:color="000000" w:sz="4" w:space="0"/>
              <w:bottom w:val="single" w:color="000000" w:sz="4" w:space="0"/>
              <w:right w:val="single" w:color="000000" w:sz="4" w:space="0"/>
            </w:tcBorders>
            <w:noWrap w:val="0"/>
            <w:vAlign w:val="center"/>
          </w:tcPr>
          <w:p w14:paraId="64472EBA">
            <w:pPr>
              <w:widowControl/>
              <w:jc w:val="center"/>
              <w:textAlignment w:val="center"/>
              <w:rPr>
                <w:rFonts w:hint="eastAsia" w:ascii="仿宋_GB2312" w:hAnsi="仿宋_GB2312" w:eastAsia="仿宋_GB2312" w:cs="仿宋_GB2312"/>
                <w:color w:val="000000"/>
                <w:sz w:val="21"/>
                <w:szCs w:val="21"/>
              </w:rPr>
            </w:pPr>
            <w:r>
              <w:rPr>
                <w:rFonts w:hint="eastAsia" w:ascii="仿宋_GB2312" w:hAnsi="仿宋_GB2312" w:eastAsia="仿宋_GB2312" w:cs="仿宋_GB2312"/>
                <w:color w:val="000000"/>
                <w:sz w:val="21"/>
                <w:szCs w:val="21"/>
              </w:rPr>
              <w:t>终止</w:t>
            </w:r>
          </w:p>
        </w:tc>
      </w:tr>
    </w:tbl>
    <w:p w14:paraId="0737EB56">
      <w:pPr>
        <w:rPr>
          <w:rFonts w:ascii="仿宋_GB2312" w:hAnsi="宋体" w:eastAsia="仿宋_GB2312" w:cs="宋体"/>
          <w:kern w:val="0"/>
          <w:sz w:val="32"/>
          <w:szCs w:val="32"/>
        </w:rPr>
      </w:pPr>
    </w:p>
    <w:p w14:paraId="5BEA6268">
      <w:pPr>
        <w:adjustRightInd w:val="0"/>
        <w:snapToGrid w:val="0"/>
        <w:spacing w:line="336" w:lineRule="auto"/>
        <w:rPr>
          <w:rFonts w:hint="eastAsia" w:ascii="仿宋_GB2312" w:hAnsi="仿宋_GB2312" w:eastAsia="仿宋_GB2312" w:cs="仿宋_GB2312"/>
          <w:sz w:val="32"/>
          <w:szCs w:val="32"/>
        </w:rPr>
        <w:sectPr>
          <w:pgSz w:w="16838" w:h="11906" w:orient="landscape"/>
          <w:pgMar w:top="1587" w:right="1417" w:bottom="1417" w:left="1418" w:header="851" w:footer="992" w:gutter="0"/>
          <w:pgBorders>
            <w:top w:val="none" w:sz="0" w:space="0"/>
            <w:left w:val="none" w:sz="0" w:space="0"/>
            <w:bottom w:val="none" w:sz="0" w:space="0"/>
            <w:right w:val="none" w:sz="0" w:space="0"/>
          </w:pgBorders>
          <w:pgNumType w:fmt="numberInDash"/>
          <w:cols w:space="720" w:num="1"/>
          <w:rtlGutter w:val="0"/>
          <w:docGrid w:type="lines" w:linePitch="317" w:charSpace="0"/>
        </w:sectPr>
      </w:pPr>
      <w:r>
        <w:rPr>
          <w:rFonts w:hint="eastAsia" w:ascii="仿宋_GB2312" w:hAnsi="仿宋_GB2312" w:eastAsia="仿宋_GB2312" w:cs="仿宋_GB2312"/>
          <w:sz w:val="32"/>
          <w:szCs w:val="32"/>
        </w:rPr>
        <w:t xml:space="preserve">  </w:t>
      </w:r>
    </w:p>
    <w:p w14:paraId="0078C0CC">
      <w:pPr>
        <w:adjustRightInd w:val="0"/>
        <w:snapToGrid w:val="0"/>
        <w:spacing w:beforeLines="0" w:afterLines="0" w:line="240" w:lineRule="auto"/>
        <w:rPr>
          <w:rFonts w:hint="eastAsia" w:ascii="黑体" w:hAnsi="黑体" w:eastAsia="黑体" w:cs="黑体"/>
          <w:sz w:val="32"/>
          <w:szCs w:val="32"/>
        </w:rPr>
      </w:pPr>
      <w:r>
        <w:rPr>
          <w:rFonts w:hint="eastAsia" w:ascii="黑体" w:hAnsi="黑体" w:eastAsia="黑体" w:cs="黑体"/>
          <w:sz w:val="32"/>
          <w:szCs w:val="32"/>
        </w:rPr>
        <w:t>附件2</w:t>
      </w:r>
    </w:p>
    <w:p w14:paraId="6714AD93">
      <w:pPr>
        <w:adjustRightInd w:val="0"/>
        <w:snapToGrid w:val="0"/>
        <w:spacing w:beforeLines="0" w:afterLines="0" w:line="240" w:lineRule="auto"/>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首都卫生发展科研专项项目</w:t>
      </w:r>
    </w:p>
    <w:p w14:paraId="1916FB0F">
      <w:pPr>
        <w:adjustRightInd w:val="0"/>
        <w:snapToGrid w:val="0"/>
        <w:spacing w:beforeLines="0" w:afterLines="0" w:line="240" w:lineRule="auto"/>
        <w:ind w:firstLine="0" w:firstLineChars="0"/>
        <w:jc w:val="center"/>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Cs/>
          <w:sz w:val="44"/>
          <w:szCs w:val="44"/>
        </w:rPr>
        <w:t>结题审计准备资料清单</w:t>
      </w:r>
    </w:p>
    <w:p w14:paraId="71597894">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一、首都卫生发展科研专项项目任务书；如有变更，请提供变更申请及批复文件；</w:t>
      </w:r>
    </w:p>
    <w:p w14:paraId="0D8B80EF">
      <w:pPr>
        <w:adjustRightInd w:val="0"/>
        <w:snapToGrid w:val="0"/>
        <w:spacing w:beforeLines="0" w:afterLines="0" w:line="30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通过业务验收的项目需提供《首都卫生发展科研专项项目结题报告书》；终止的项目需提供阶段性工作性总结。多家合作单位完成的项目，合作单位应在《结题报告书》中签署意见，结题报告书附件主要包括公开发表的论文、专著、获奖证书、专利证书、联合攻关项目的科研合作协议书、合作单位经费</w:t>
      </w:r>
      <w:r>
        <w:rPr>
          <w:rFonts w:hint="eastAsia" w:ascii="仿宋_GB2312" w:hAnsi="仿宋_GB2312" w:eastAsia="仿宋_GB2312" w:cs="仿宋_GB2312"/>
          <w:sz w:val="32"/>
          <w:szCs w:val="32"/>
          <w:lang w:val="en-US" w:eastAsia="zh-CN"/>
        </w:rPr>
        <w:t>转账</w:t>
      </w:r>
      <w:bookmarkStart w:id="1" w:name="_GoBack"/>
      <w:bookmarkEnd w:id="1"/>
      <w:r>
        <w:rPr>
          <w:rFonts w:hint="eastAsia" w:ascii="仿宋_GB2312" w:hAnsi="仿宋_GB2312" w:eastAsia="仿宋_GB2312" w:cs="仿宋_GB2312"/>
          <w:sz w:val="32"/>
          <w:szCs w:val="32"/>
        </w:rPr>
        <w:t>单据等复印件</w:t>
      </w:r>
      <w:r>
        <w:rPr>
          <w:rFonts w:hint="eastAsia" w:ascii="仿宋_GB2312" w:hAnsi="仿宋_GB2312" w:eastAsia="仿宋_GB2312" w:cs="仿宋_GB2312"/>
          <w:sz w:val="32"/>
          <w:szCs w:val="32"/>
          <w:lang w:eastAsia="zh-CN"/>
        </w:rPr>
        <w:t>一份</w:t>
      </w:r>
      <w:r>
        <w:rPr>
          <w:rFonts w:hint="eastAsia" w:ascii="仿宋_GB2312" w:hAnsi="仿宋_GB2312" w:eastAsia="仿宋_GB2312" w:cs="仿宋_GB2312"/>
          <w:sz w:val="32"/>
          <w:szCs w:val="32"/>
        </w:rPr>
        <w:t>。</w:t>
      </w:r>
    </w:p>
    <w:p w14:paraId="33218FAB">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三、《首都卫生发展科研专项项目经费决算表》，要求加盖公章、单位负责人签章、课题负责人签章；</w:t>
      </w:r>
    </w:p>
    <w:p w14:paraId="043B0587">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四、单位科研经费管理办法；</w:t>
      </w:r>
    </w:p>
    <w:p w14:paraId="6E8798D0">
      <w:pPr>
        <w:adjustRightInd w:val="0"/>
        <w:snapToGrid w:val="0"/>
        <w:spacing w:beforeLines="0" w:afterLines="0" w:line="30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五、按规定单独设置本项目课题经费支出明细帐簿；</w:t>
      </w:r>
    </w:p>
    <w:p w14:paraId="030BF12F">
      <w:pPr>
        <w:adjustRightInd w:val="0"/>
        <w:snapToGrid w:val="0"/>
        <w:spacing w:beforeLines="0" w:afterLines="0" w:line="30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六、试验外协费、合作费、租赁费的相关合同或协议书、拨款凭证（收款通知）； </w:t>
      </w:r>
    </w:p>
    <w:p w14:paraId="18F25C02">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七、与课题相关的会计记账凭证和原始凭证（原件或复印件加盖公章，原始凭证请提供齐全，包括各种相关资料）；</w:t>
      </w:r>
    </w:p>
    <w:p w14:paraId="15D8E8EC">
      <w:pPr>
        <w:adjustRightInd w:val="0"/>
        <w:snapToGrid w:val="0"/>
        <w:spacing w:beforeLines="0" w:afterLines="0" w:line="30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八、购置设备的清单（注明存放地点）； </w:t>
      </w:r>
    </w:p>
    <w:p w14:paraId="2992EE16">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九、调研费中有调研、考察、咨询、培训费的，请提供与课题有关的培训资料及相关的会议通知、会议纪要、考察报告；</w:t>
      </w:r>
    </w:p>
    <w:p w14:paraId="4BC4407F">
      <w:pPr>
        <w:adjustRightInd w:val="0"/>
        <w:snapToGri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color w:val="auto"/>
          <w:sz w:val="32"/>
          <w:szCs w:val="32"/>
        </w:rPr>
        <w:t>关于该项目（课题）结余资金使用安排的说明；</w:t>
      </w:r>
    </w:p>
    <w:p w14:paraId="45622947">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十一、</w:t>
      </w:r>
      <w:r>
        <w:rPr>
          <w:rFonts w:hint="eastAsia" w:ascii="仿宋_GB2312" w:hAnsi="仿宋_GB2312" w:eastAsia="仿宋_GB2312" w:cs="仿宋_GB2312"/>
          <w:sz w:val="32"/>
          <w:szCs w:val="32"/>
        </w:rPr>
        <w:t>审计组认为需要提供的其他资料。</w:t>
      </w:r>
    </w:p>
    <w:p w14:paraId="21CE6EBD">
      <w:pPr>
        <w:adjustRightInd w:val="0"/>
        <w:snapToGrid w:val="0"/>
        <w:spacing w:beforeLines="0" w:afterLines="0" w:line="300" w:lineRule="auto"/>
        <w:ind w:firstLine="640" w:firstLineChars="200"/>
        <w:rPr>
          <w:rFonts w:hint="eastAsia" w:ascii="仿宋_GB2312" w:hAnsi="仿宋_GB2312" w:eastAsia="仿宋_GB2312" w:cs="仿宋_GB2312"/>
          <w:sz w:val="32"/>
          <w:szCs w:val="32"/>
        </w:rPr>
        <w:sectPr>
          <w:pgSz w:w="11906" w:h="16838"/>
          <w:pgMar w:top="2098" w:right="1474" w:bottom="1984" w:left="1587" w:header="851" w:footer="1531" w:gutter="0"/>
          <w:pgBorders>
            <w:top w:val="none" w:sz="0" w:space="0"/>
            <w:left w:val="none" w:sz="0" w:space="0"/>
            <w:bottom w:val="none" w:sz="0" w:space="0"/>
            <w:right w:val="none" w:sz="0" w:space="0"/>
          </w:pgBorders>
          <w:pgNumType w:fmt="numberInDash"/>
          <w:cols w:space="720" w:num="1"/>
          <w:rtlGutter w:val="0"/>
          <w:docGrid w:type="lines" w:linePitch="317" w:charSpace="0"/>
        </w:sectPr>
      </w:pPr>
    </w:p>
    <w:p w14:paraId="34067450">
      <w:pPr>
        <w:adjustRightInd w:val="0"/>
        <w:snapToGrid w:val="0"/>
        <w:spacing w:beforeLines="0" w:afterLines="0" w:line="240" w:lineRule="auto"/>
        <w:jc w:val="left"/>
        <w:rPr>
          <w:rFonts w:hint="eastAsia" w:ascii="黑体" w:hAnsi="黑体" w:eastAsia="黑体" w:cs="黑体"/>
          <w:sz w:val="32"/>
          <w:szCs w:val="32"/>
        </w:rPr>
      </w:pPr>
      <w:r>
        <w:rPr>
          <w:rFonts w:hint="eastAsia" w:ascii="黑体" w:hAnsi="黑体" w:eastAsia="黑体" w:cs="黑体"/>
          <w:sz w:val="32"/>
          <w:szCs w:val="32"/>
        </w:rPr>
        <w:t>附件3</w:t>
      </w:r>
    </w:p>
    <w:tbl>
      <w:tblPr>
        <w:tblStyle w:val="3"/>
        <w:tblW w:w="0" w:type="auto"/>
        <w:tblInd w:w="0" w:type="dxa"/>
        <w:tblLayout w:type="fixed"/>
        <w:tblCellMar>
          <w:top w:w="0" w:type="dxa"/>
          <w:left w:w="0" w:type="dxa"/>
          <w:bottom w:w="0" w:type="dxa"/>
          <w:right w:w="0" w:type="dxa"/>
        </w:tblCellMar>
      </w:tblPr>
      <w:tblGrid>
        <w:gridCol w:w="2320"/>
        <w:gridCol w:w="820"/>
        <w:gridCol w:w="780"/>
        <w:gridCol w:w="700"/>
        <w:gridCol w:w="820"/>
        <w:gridCol w:w="880"/>
        <w:gridCol w:w="680"/>
        <w:gridCol w:w="940"/>
        <w:gridCol w:w="820"/>
        <w:gridCol w:w="800"/>
        <w:gridCol w:w="880"/>
        <w:gridCol w:w="800"/>
        <w:gridCol w:w="840"/>
        <w:gridCol w:w="820"/>
        <w:gridCol w:w="740"/>
        <w:gridCol w:w="820"/>
      </w:tblGrid>
      <w:tr w14:paraId="425997F2">
        <w:tblPrEx>
          <w:tblCellMar>
            <w:top w:w="0" w:type="dxa"/>
            <w:left w:w="0" w:type="dxa"/>
            <w:bottom w:w="0" w:type="dxa"/>
            <w:right w:w="0" w:type="dxa"/>
          </w:tblCellMar>
        </w:tblPrEx>
        <w:trPr>
          <w:trHeight w:val="693" w:hRule="atLeast"/>
        </w:trPr>
        <w:tc>
          <w:tcPr>
            <w:tcW w:w="14460" w:type="dxa"/>
            <w:gridSpan w:val="16"/>
            <w:tcBorders>
              <w:top w:val="nil"/>
              <w:left w:val="nil"/>
              <w:bottom w:val="nil"/>
              <w:right w:val="nil"/>
            </w:tcBorders>
            <w:noWrap w:val="0"/>
            <w:tcMar>
              <w:top w:w="15" w:type="dxa"/>
              <w:left w:w="15" w:type="dxa"/>
              <w:right w:w="15" w:type="dxa"/>
            </w:tcMar>
            <w:vAlign w:val="center"/>
          </w:tcPr>
          <w:p w14:paraId="645C5ABD">
            <w:pPr>
              <w:keepNext w:val="0"/>
              <w:keepLines w:val="0"/>
              <w:widowControl/>
              <w:suppressLineNumbers w:val="0"/>
              <w:adjustRightInd w:val="0"/>
              <w:snapToGrid w:val="0"/>
              <w:spacing w:beforeLines="0" w:afterLines="0"/>
              <w:jc w:val="center"/>
              <w:textAlignment w:val="center"/>
              <w:rPr>
                <w:rFonts w:hint="eastAsia" w:ascii="宋体" w:hAnsi="宋体" w:eastAsia="宋体" w:cs="宋体"/>
                <w:b/>
                <w:i w:val="0"/>
                <w:color w:val="000000"/>
                <w:sz w:val="40"/>
                <w:szCs w:val="40"/>
                <w:u w:val="none"/>
              </w:rPr>
            </w:pPr>
            <w:r>
              <w:rPr>
                <w:rFonts w:hint="eastAsia" w:ascii="方正小标宋简体" w:hAnsi="方正小标宋简体" w:eastAsia="方正小标宋简体" w:cs="方正小标宋简体"/>
                <w:b w:val="0"/>
                <w:bCs/>
                <w:i w:val="0"/>
                <w:color w:val="000000"/>
                <w:kern w:val="0"/>
                <w:sz w:val="44"/>
                <w:szCs w:val="44"/>
                <w:u w:val="none"/>
                <w:lang w:val="en-US" w:eastAsia="zh-CN" w:bidi="ar-SA"/>
              </w:rPr>
              <w:t>首都卫生发展科研专项项目经费支出审定表</w:t>
            </w:r>
          </w:p>
        </w:tc>
      </w:tr>
      <w:tr w14:paraId="7E636F45">
        <w:tblPrEx>
          <w:tblCellMar>
            <w:top w:w="0" w:type="dxa"/>
            <w:left w:w="0" w:type="dxa"/>
            <w:bottom w:w="0" w:type="dxa"/>
            <w:right w:w="0" w:type="dxa"/>
          </w:tblCellMar>
        </w:tblPrEx>
        <w:trPr>
          <w:trHeight w:val="453" w:hRule="atLeast"/>
        </w:trPr>
        <w:tc>
          <w:tcPr>
            <w:tcW w:w="7940" w:type="dxa"/>
            <w:gridSpan w:val="8"/>
            <w:tcBorders>
              <w:top w:val="nil"/>
              <w:left w:val="nil"/>
              <w:bottom w:val="single" w:color="auto" w:sz="4" w:space="0"/>
              <w:right w:val="nil"/>
            </w:tcBorders>
            <w:noWrap w:val="0"/>
            <w:tcMar>
              <w:top w:w="15" w:type="dxa"/>
              <w:left w:w="15" w:type="dxa"/>
              <w:right w:w="15" w:type="dxa"/>
            </w:tcMar>
            <w:vAlign w:val="center"/>
          </w:tcPr>
          <w:p w14:paraId="754ACBB1">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项目名称：</w:t>
            </w:r>
          </w:p>
        </w:tc>
        <w:tc>
          <w:tcPr>
            <w:tcW w:w="2500" w:type="dxa"/>
            <w:gridSpan w:val="3"/>
            <w:tcBorders>
              <w:top w:val="nil"/>
              <w:left w:val="nil"/>
              <w:bottom w:val="single" w:color="auto" w:sz="4" w:space="0"/>
              <w:right w:val="nil"/>
            </w:tcBorders>
            <w:noWrap w:val="0"/>
            <w:tcMar>
              <w:top w:w="15" w:type="dxa"/>
              <w:left w:w="15" w:type="dxa"/>
              <w:right w:w="15" w:type="dxa"/>
            </w:tcMar>
            <w:vAlign w:val="center"/>
          </w:tcPr>
          <w:p w14:paraId="757C36F9">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项目编号：</w:t>
            </w:r>
          </w:p>
        </w:tc>
        <w:tc>
          <w:tcPr>
            <w:tcW w:w="800" w:type="dxa"/>
            <w:tcBorders>
              <w:top w:val="nil"/>
              <w:left w:val="nil"/>
              <w:bottom w:val="nil"/>
              <w:right w:val="nil"/>
            </w:tcBorders>
            <w:noWrap w:val="0"/>
            <w:tcMar>
              <w:top w:w="15" w:type="dxa"/>
              <w:left w:w="15" w:type="dxa"/>
              <w:right w:w="15" w:type="dxa"/>
            </w:tcMar>
            <w:vAlign w:val="bottom"/>
          </w:tcPr>
          <w:p w14:paraId="72B36D7C">
            <w:pPr>
              <w:jc w:val="left"/>
              <w:rPr>
                <w:rFonts w:hint="eastAsia" w:ascii="宋体" w:hAnsi="宋体" w:eastAsia="宋体" w:cs="宋体"/>
                <w:b/>
                <w:i w:val="0"/>
                <w:color w:val="000000"/>
                <w:sz w:val="24"/>
                <w:szCs w:val="24"/>
                <w:u w:val="none"/>
              </w:rPr>
            </w:pPr>
          </w:p>
        </w:tc>
        <w:tc>
          <w:tcPr>
            <w:tcW w:w="840" w:type="dxa"/>
            <w:tcBorders>
              <w:top w:val="nil"/>
              <w:left w:val="nil"/>
              <w:bottom w:val="nil"/>
              <w:right w:val="nil"/>
            </w:tcBorders>
            <w:noWrap w:val="0"/>
            <w:tcMar>
              <w:top w:w="15" w:type="dxa"/>
              <w:left w:w="15" w:type="dxa"/>
              <w:right w:w="15" w:type="dxa"/>
            </w:tcMar>
            <w:vAlign w:val="center"/>
          </w:tcPr>
          <w:p w14:paraId="3B148482">
            <w:pPr>
              <w:jc w:val="left"/>
              <w:rPr>
                <w:rFonts w:hint="eastAsia" w:ascii="宋体" w:hAnsi="宋体" w:eastAsia="宋体" w:cs="宋体"/>
                <w:b/>
                <w:i w:val="0"/>
                <w:color w:val="000000"/>
                <w:sz w:val="24"/>
                <w:szCs w:val="24"/>
                <w:u w:val="none"/>
              </w:rPr>
            </w:pPr>
          </w:p>
        </w:tc>
        <w:tc>
          <w:tcPr>
            <w:tcW w:w="820" w:type="dxa"/>
            <w:tcBorders>
              <w:top w:val="nil"/>
              <w:left w:val="nil"/>
              <w:bottom w:val="nil"/>
              <w:right w:val="nil"/>
            </w:tcBorders>
            <w:noWrap w:val="0"/>
            <w:tcMar>
              <w:top w:w="15" w:type="dxa"/>
              <w:left w:w="15" w:type="dxa"/>
              <w:right w:w="15" w:type="dxa"/>
            </w:tcMar>
            <w:vAlign w:val="center"/>
          </w:tcPr>
          <w:p w14:paraId="06F71726">
            <w:pPr>
              <w:jc w:val="left"/>
              <w:rPr>
                <w:rFonts w:hint="eastAsia" w:ascii="宋体" w:hAnsi="宋体" w:eastAsia="宋体" w:cs="宋体"/>
                <w:b/>
                <w:i w:val="0"/>
                <w:color w:val="000000"/>
                <w:sz w:val="24"/>
                <w:szCs w:val="24"/>
                <w:u w:val="none"/>
              </w:rPr>
            </w:pPr>
          </w:p>
        </w:tc>
        <w:tc>
          <w:tcPr>
            <w:tcW w:w="1560" w:type="dxa"/>
            <w:gridSpan w:val="2"/>
            <w:tcBorders>
              <w:top w:val="nil"/>
              <w:left w:val="nil"/>
              <w:bottom w:val="single" w:color="auto" w:sz="4" w:space="0"/>
              <w:right w:val="nil"/>
            </w:tcBorders>
            <w:noWrap w:val="0"/>
            <w:tcMar>
              <w:top w:w="15" w:type="dxa"/>
              <w:left w:w="15" w:type="dxa"/>
              <w:right w:w="15" w:type="dxa"/>
            </w:tcMar>
            <w:vAlign w:val="center"/>
          </w:tcPr>
          <w:p w14:paraId="0402F243">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单位：万元</w:t>
            </w:r>
          </w:p>
        </w:tc>
      </w:tr>
      <w:tr w14:paraId="526CC3F5">
        <w:tblPrEx>
          <w:tblCellMar>
            <w:top w:w="0" w:type="dxa"/>
            <w:left w:w="0" w:type="dxa"/>
            <w:bottom w:w="0" w:type="dxa"/>
            <w:right w:w="0" w:type="dxa"/>
          </w:tblCellMar>
        </w:tblPrEx>
        <w:trPr>
          <w:trHeight w:val="559" w:hRule="atLeast"/>
        </w:trPr>
        <w:tc>
          <w:tcPr>
            <w:tcW w:w="2320" w:type="dxa"/>
            <w:vMerge w:val="restart"/>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76742C4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科   目</w:t>
            </w:r>
          </w:p>
        </w:tc>
        <w:tc>
          <w:tcPr>
            <w:tcW w:w="1600"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07E21DEE">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预算批复数</w:t>
            </w:r>
          </w:p>
        </w:tc>
        <w:tc>
          <w:tcPr>
            <w:tcW w:w="700" w:type="dxa"/>
            <w:vMerge w:val="restart"/>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12B39555">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合计</w:t>
            </w:r>
          </w:p>
        </w:tc>
        <w:tc>
          <w:tcPr>
            <w:tcW w:w="1700" w:type="dxa"/>
            <w:gridSpan w:val="2"/>
            <w:tcBorders>
              <w:top w:val="single" w:color="auto" w:sz="4" w:space="0"/>
              <w:left w:val="nil"/>
              <w:bottom w:val="nil"/>
              <w:right w:val="single" w:color="000000" w:sz="4" w:space="0"/>
            </w:tcBorders>
            <w:noWrap w:val="0"/>
            <w:tcMar>
              <w:top w:w="15" w:type="dxa"/>
              <w:left w:w="15" w:type="dxa"/>
              <w:right w:w="15" w:type="dxa"/>
            </w:tcMar>
            <w:vAlign w:val="center"/>
          </w:tcPr>
          <w:p w14:paraId="03A57F40">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单位调整数</w:t>
            </w:r>
          </w:p>
        </w:tc>
        <w:tc>
          <w:tcPr>
            <w:tcW w:w="680" w:type="dxa"/>
            <w:vMerge w:val="restart"/>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3888C767">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合计</w:t>
            </w:r>
          </w:p>
        </w:tc>
        <w:tc>
          <w:tcPr>
            <w:tcW w:w="940" w:type="dxa"/>
            <w:vMerge w:val="restart"/>
            <w:tcBorders>
              <w:top w:val="nil"/>
              <w:left w:val="single" w:color="auto" w:sz="4" w:space="0"/>
              <w:bottom w:val="single" w:color="000000" w:sz="4" w:space="0"/>
              <w:right w:val="nil"/>
            </w:tcBorders>
            <w:noWrap w:val="0"/>
            <w:tcMar>
              <w:top w:w="15" w:type="dxa"/>
              <w:left w:w="15" w:type="dxa"/>
              <w:right w:w="15" w:type="dxa"/>
            </w:tcMar>
            <w:vAlign w:val="center"/>
          </w:tcPr>
          <w:p w14:paraId="4FC14314">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批复</w:t>
            </w:r>
            <w:r>
              <w:rPr>
                <w:rFonts w:hint="eastAsia" w:ascii="宋体" w:hAnsi="宋体" w:eastAsia="宋体" w:cs="宋体"/>
                <w:b/>
                <w:i w:val="0"/>
                <w:color w:val="000000"/>
                <w:kern w:val="0"/>
                <w:sz w:val="24"/>
                <w:szCs w:val="24"/>
                <w:u w:val="none"/>
                <w:lang w:val="en-US" w:eastAsia="zh-CN" w:bidi="ar-SA"/>
              </w:rPr>
              <w:br w:type="textWrapping"/>
            </w:r>
            <w:r>
              <w:rPr>
                <w:rFonts w:hint="eastAsia" w:ascii="宋体" w:hAnsi="宋体" w:eastAsia="宋体" w:cs="宋体"/>
                <w:b/>
                <w:i w:val="0"/>
                <w:color w:val="000000"/>
                <w:kern w:val="0"/>
                <w:sz w:val="24"/>
                <w:szCs w:val="24"/>
                <w:u w:val="none"/>
                <w:lang w:val="en-US" w:eastAsia="zh-CN" w:bidi="ar-SA"/>
              </w:rPr>
              <w:t>调整数</w:t>
            </w:r>
          </w:p>
        </w:tc>
        <w:tc>
          <w:tcPr>
            <w:tcW w:w="162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0F8AAF">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实际支出数</w:t>
            </w:r>
          </w:p>
        </w:tc>
        <w:tc>
          <w:tcPr>
            <w:tcW w:w="1680"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113A5B28">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调增调减数</w:t>
            </w:r>
          </w:p>
        </w:tc>
        <w:tc>
          <w:tcPr>
            <w:tcW w:w="1660" w:type="dxa"/>
            <w:gridSpan w:val="2"/>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26606E7B">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审计审定数</w:t>
            </w:r>
          </w:p>
        </w:tc>
        <w:tc>
          <w:tcPr>
            <w:tcW w:w="740" w:type="dxa"/>
            <w:vMerge w:val="restart"/>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65DE6DED">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结余</w:t>
            </w:r>
          </w:p>
        </w:tc>
        <w:tc>
          <w:tcPr>
            <w:tcW w:w="820" w:type="dxa"/>
            <w:vMerge w:val="restart"/>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64A44FC9">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备注</w:t>
            </w:r>
          </w:p>
        </w:tc>
      </w:tr>
      <w:tr w14:paraId="22F8540E">
        <w:tblPrEx>
          <w:tblCellMar>
            <w:top w:w="0" w:type="dxa"/>
            <w:left w:w="0" w:type="dxa"/>
            <w:bottom w:w="0" w:type="dxa"/>
            <w:right w:w="0" w:type="dxa"/>
          </w:tblCellMar>
        </w:tblPrEx>
        <w:trPr>
          <w:trHeight w:val="559" w:hRule="atLeast"/>
        </w:trPr>
        <w:tc>
          <w:tcPr>
            <w:tcW w:w="2320" w:type="dxa"/>
            <w:vMerge w:val="continue"/>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373907B0">
            <w:pPr>
              <w:jc w:val="center"/>
              <w:rPr>
                <w:rFonts w:hint="eastAsia" w:ascii="宋体" w:hAnsi="宋体" w:eastAsia="宋体" w:cs="宋体"/>
                <w:b/>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14:paraId="1F99A25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专项</w:t>
            </w:r>
          </w:p>
        </w:tc>
        <w:tc>
          <w:tcPr>
            <w:tcW w:w="780" w:type="dxa"/>
            <w:tcBorders>
              <w:top w:val="nil"/>
              <w:left w:val="nil"/>
              <w:bottom w:val="single" w:color="auto" w:sz="4" w:space="0"/>
              <w:right w:val="single" w:color="auto" w:sz="4" w:space="0"/>
            </w:tcBorders>
            <w:noWrap w:val="0"/>
            <w:tcMar>
              <w:top w:w="15" w:type="dxa"/>
              <w:left w:w="15" w:type="dxa"/>
              <w:right w:w="15" w:type="dxa"/>
            </w:tcMar>
            <w:vAlign w:val="center"/>
          </w:tcPr>
          <w:p w14:paraId="287DBC7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自筹</w:t>
            </w:r>
          </w:p>
        </w:tc>
        <w:tc>
          <w:tcPr>
            <w:tcW w:w="70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05F9F186">
            <w:pPr>
              <w:jc w:val="center"/>
              <w:rPr>
                <w:rFonts w:hint="eastAsia" w:ascii="宋体" w:hAnsi="宋体" w:eastAsia="宋体" w:cs="宋体"/>
                <w:b/>
                <w:i w:val="0"/>
                <w:color w:val="000000"/>
                <w:sz w:val="24"/>
                <w:szCs w:val="24"/>
                <w:u w:val="none"/>
              </w:rPr>
            </w:pPr>
          </w:p>
        </w:tc>
        <w:tc>
          <w:tcPr>
            <w:tcW w:w="82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4935EF5C">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专项</w:t>
            </w:r>
          </w:p>
        </w:tc>
        <w:tc>
          <w:tcPr>
            <w:tcW w:w="880" w:type="dxa"/>
            <w:tcBorders>
              <w:top w:val="single" w:color="auto" w:sz="4" w:space="0"/>
              <w:left w:val="nil"/>
              <w:bottom w:val="single" w:color="auto" w:sz="4" w:space="0"/>
              <w:right w:val="single" w:color="auto" w:sz="4" w:space="0"/>
            </w:tcBorders>
            <w:noWrap w:val="0"/>
            <w:tcMar>
              <w:top w:w="15" w:type="dxa"/>
              <w:left w:w="15" w:type="dxa"/>
              <w:right w:w="15" w:type="dxa"/>
            </w:tcMar>
            <w:vAlign w:val="center"/>
          </w:tcPr>
          <w:p w14:paraId="7BB33DE3">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自筹</w:t>
            </w:r>
          </w:p>
        </w:tc>
        <w:tc>
          <w:tcPr>
            <w:tcW w:w="68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2FFF4882">
            <w:pPr>
              <w:jc w:val="center"/>
              <w:rPr>
                <w:rFonts w:hint="eastAsia" w:ascii="宋体" w:hAnsi="宋体" w:eastAsia="宋体" w:cs="宋体"/>
                <w:b/>
                <w:i w:val="0"/>
                <w:color w:val="000000"/>
                <w:sz w:val="24"/>
                <w:szCs w:val="24"/>
                <w:u w:val="none"/>
              </w:rPr>
            </w:pPr>
          </w:p>
        </w:tc>
        <w:tc>
          <w:tcPr>
            <w:tcW w:w="940" w:type="dxa"/>
            <w:vMerge w:val="continue"/>
            <w:tcBorders>
              <w:top w:val="nil"/>
              <w:left w:val="single" w:color="auto" w:sz="4" w:space="0"/>
              <w:bottom w:val="single" w:color="000000" w:sz="4" w:space="0"/>
              <w:right w:val="nil"/>
            </w:tcBorders>
            <w:noWrap w:val="0"/>
            <w:tcMar>
              <w:top w:w="15" w:type="dxa"/>
              <w:left w:w="15" w:type="dxa"/>
              <w:right w:w="15" w:type="dxa"/>
            </w:tcMar>
            <w:vAlign w:val="center"/>
          </w:tcPr>
          <w:p w14:paraId="3C147212">
            <w:pPr>
              <w:jc w:val="center"/>
              <w:rPr>
                <w:rFonts w:hint="eastAsia" w:ascii="宋体" w:hAnsi="宋体" w:eastAsia="宋体" w:cs="宋体"/>
                <w:b/>
                <w:i w:val="0"/>
                <w:color w:val="000000"/>
                <w:sz w:val="24"/>
                <w:szCs w:val="24"/>
                <w:u w:val="none"/>
              </w:rPr>
            </w:pPr>
          </w:p>
        </w:tc>
        <w:tc>
          <w:tcPr>
            <w:tcW w:w="82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42C3E820">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专项</w:t>
            </w:r>
          </w:p>
        </w:tc>
        <w:tc>
          <w:tcPr>
            <w:tcW w:w="800" w:type="dxa"/>
            <w:tcBorders>
              <w:top w:val="nil"/>
              <w:left w:val="nil"/>
              <w:bottom w:val="single" w:color="auto" w:sz="4" w:space="0"/>
              <w:right w:val="single" w:color="auto" w:sz="4" w:space="0"/>
            </w:tcBorders>
            <w:noWrap w:val="0"/>
            <w:tcMar>
              <w:top w:w="15" w:type="dxa"/>
              <w:left w:w="15" w:type="dxa"/>
              <w:right w:w="15" w:type="dxa"/>
            </w:tcMar>
            <w:vAlign w:val="center"/>
          </w:tcPr>
          <w:p w14:paraId="2C99C098">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自筹</w:t>
            </w:r>
          </w:p>
        </w:tc>
        <w:tc>
          <w:tcPr>
            <w:tcW w:w="880" w:type="dxa"/>
            <w:tcBorders>
              <w:top w:val="nil"/>
              <w:left w:val="nil"/>
              <w:bottom w:val="single" w:color="auto" w:sz="4" w:space="0"/>
              <w:right w:val="single" w:color="auto" w:sz="4" w:space="0"/>
            </w:tcBorders>
            <w:noWrap w:val="0"/>
            <w:tcMar>
              <w:top w:w="15" w:type="dxa"/>
              <w:left w:w="15" w:type="dxa"/>
              <w:right w:w="15" w:type="dxa"/>
            </w:tcMar>
            <w:vAlign w:val="center"/>
          </w:tcPr>
          <w:p w14:paraId="43E8E0F6">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专项</w:t>
            </w:r>
          </w:p>
        </w:tc>
        <w:tc>
          <w:tcPr>
            <w:tcW w:w="800" w:type="dxa"/>
            <w:tcBorders>
              <w:top w:val="nil"/>
              <w:left w:val="nil"/>
              <w:bottom w:val="single" w:color="auto" w:sz="4" w:space="0"/>
              <w:right w:val="single" w:color="auto" w:sz="4" w:space="0"/>
            </w:tcBorders>
            <w:noWrap w:val="0"/>
            <w:tcMar>
              <w:top w:w="15" w:type="dxa"/>
              <w:left w:w="15" w:type="dxa"/>
              <w:right w:w="15" w:type="dxa"/>
            </w:tcMar>
            <w:vAlign w:val="center"/>
          </w:tcPr>
          <w:p w14:paraId="0F6812E4">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自筹</w:t>
            </w:r>
          </w:p>
        </w:tc>
        <w:tc>
          <w:tcPr>
            <w:tcW w:w="840" w:type="dxa"/>
            <w:tcBorders>
              <w:top w:val="nil"/>
              <w:left w:val="nil"/>
              <w:bottom w:val="single" w:color="auto" w:sz="4" w:space="0"/>
              <w:right w:val="single" w:color="auto" w:sz="4" w:space="0"/>
            </w:tcBorders>
            <w:noWrap w:val="0"/>
            <w:tcMar>
              <w:top w:w="15" w:type="dxa"/>
              <w:left w:w="15" w:type="dxa"/>
              <w:right w:w="15" w:type="dxa"/>
            </w:tcMar>
            <w:vAlign w:val="center"/>
          </w:tcPr>
          <w:p w14:paraId="1958DE8D">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专项</w:t>
            </w: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14:paraId="375D2EDF">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SA"/>
              </w:rPr>
              <w:t>自筹</w:t>
            </w:r>
          </w:p>
        </w:tc>
        <w:tc>
          <w:tcPr>
            <w:tcW w:w="74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71A3DB42">
            <w:pPr>
              <w:jc w:val="center"/>
              <w:rPr>
                <w:rFonts w:hint="eastAsia" w:ascii="宋体" w:hAnsi="宋体" w:eastAsia="宋体" w:cs="宋体"/>
                <w:b/>
                <w:i w:val="0"/>
                <w:color w:val="000000"/>
                <w:sz w:val="24"/>
                <w:szCs w:val="24"/>
                <w:u w:val="none"/>
              </w:rPr>
            </w:pPr>
          </w:p>
        </w:tc>
        <w:tc>
          <w:tcPr>
            <w:tcW w:w="820" w:type="dxa"/>
            <w:vMerge w:val="continue"/>
            <w:tcBorders>
              <w:top w:val="nil"/>
              <w:left w:val="single" w:color="auto" w:sz="4" w:space="0"/>
              <w:bottom w:val="single" w:color="000000" w:sz="4" w:space="0"/>
              <w:right w:val="single" w:color="auto" w:sz="4" w:space="0"/>
            </w:tcBorders>
            <w:noWrap w:val="0"/>
            <w:tcMar>
              <w:top w:w="15" w:type="dxa"/>
              <w:left w:w="15" w:type="dxa"/>
              <w:right w:w="15" w:type="dxa"/>
            </w:tcMar>
            <w:vAlign w:val="center"/>
          </w:tcPr>
          <w:p w14:paraId="480A9108">
            <w:pPr>
              <w:jc w:val="center"/>
              <w:rPr>
                <w:rFonts w:hint="eastAsia" w:ascii="宋体" w:hAnsi="宋体" w:eastAsia="宋体" w:cs="宋体"/>
                <w:b/>
                <w:i w:val="0"/>
                <w:color w:val="000000"/>
                <w:sz w:val="24"/>
                <w:szCs w:val="24"/>
                <w:u w:val="none"/>
              </w:rPr>
            </w:pPr>
          </w:p>
        </w:tc>
      </w:tr>
      <w:tr w14:paraId="138C1E5F">
        <w:tblPrEx>
          <w:tblCellMar>
            <w:top w:w="0" w:type="dxa"/>
            <w:left w:w="0" w:type="dxa"/>
            <w:bottom w:w="0" w:type="dxa"/>
            <w:right w:w="0" w:type="dxa"/>
          </w:tblCellMar>
        </w:tblPrEx>
        <w:trPr>
          <w:trHeight w:val="559" w:hRule="atLeast"/>
        </w:trPr>
        <w:tc>
          <w:tcPr>
            <w:tcW w:w="232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0994263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设备费</w:t>
            </w: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14:paraId="2159377F">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80" w:type="dxa"/>
            <w:tcBorders>
              <w:top w:val="nil"/>
              <w:left w:val="nil"/>
              <w:bottom w:val="single" w:color="auto" w:sz="4" w:space="0"/>
              <w:right w:val="single" w:color="auto" w:sz="4" w:space="0"/>
            </w:tcBorders>
            <w:noWrap w:val="0"/>
            <w:tcMar>
              <w:top w:w="15" w:type="dxa"/>
              <w:left w:w="15" w:type="dxa"/>
              <w:right w:w="15" w:type="dxa"/>
            </w:tcMar>
            <w:vAlign w:val="center"/>
          </w:tcPr>
          <w:p w14:paraId="1EBB28F9">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00" w:type="dxa"/>
            <w:tcBorders>
              <w:top w:val="nil"/>
              <w:left w:val="nil"/>
              <w:bottom w:val="single" w:color="auto" w:sz="4" w:space="0"/>
              <w:right w:val="single" w:color="auto" w:sz="4" w:space="0"/>
            </w:tcBorders>
            <w:noWrap w:val="0"/>
            <w:tcMar>
              <w:top w:w="15" w:type="dxa"/>
              <w:left w:w="15" w:type="dxa"/>
              <w:right w:w="15" w:type="dxa"/>
            </w:tcMar>
            <w:vAlign w:val="center"/>
          </w:tcPr>
          <w:p w14:paraId="485DA4EA">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14:paraId="19BB5CD7">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noWrap w:val="0"/>
            <w:tcMar>
              <w:top w:w="15" w:type="dxa"/>
              <w:left w:w="15" w:type="dxa"/>
              <w:right w:w="15" w:type="dxa"/>
            </w:tcMar>
            <w:vAlign w:val="center"/>
          </w:tcPr>
          <w:p w14:paraId="19D6956C">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680" w:type="dxa"/>
            <w:tcBorders>
              <w:top w:val="nil"/>
              <w:left w:val="nil"/>
              <w:bottom w:val="single" w:color="auto" w:sz="4" w:space="0"/>
              <w:right w:val="single" w:color="auto" w:sz="4" w:space="0"/>
            </w:tcBorders>
            <w:noWrap w:val="0"/>
            <w:tcMar>
              <w:top w:w="15" w:type="dxa"/>
              <w:left w:w="15" w:type="dxa"/>
              <w:right w:w="15" w:type="dxa"/>
            </w:tcMar>
            <w:vAlign w:val="center"/>
          </w:tcPr>
          <w:p w14:paraId="4DE9EEDD">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40" w:type="dxa"/>
            <w:tcBorders>
              <w:top w:val="nil"/>
              <w:left w:val="nil"/>
              <w:bottom w:val="single" w:color="auto" w:sz="4" w:space="0"/>
              <w:right w:val="single" w:color="auto" w:sz="4" w:space="0"/>
            </w:tcBorders>
            <w:noWrap w:val="0"/>
            <w:tcMar>
              <w:top w:w="15" w:type="dxa"/>
              <w:left w:w="15" w:type="dxa"/>
              <w:right w:w="15" w:type="dxa"/>
            </w:tcMar>
            <w:vAlign w:val="center"/>
          </w:tcPr>
          <w:p w14:paraId="65B72D9F">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14:paraId="3F68D7AB">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noWrap w:val="0"/>
            <w:tcMar>
              <w:top w:w="15" w:type="dxa"/>
              <w:left w:w="15" w:type="dxa"/>
              <w:right w:w="15" w:type="dxa"/>
            </w:tcMar>
            <w:vAlign w:val="center"/>
          </w:tcPr>
          <w:p w14:paraId="5A619BA6">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noWrap w:val="0"/>
            <w:tcMar>
              <w:top w:w="15" w:type="dxa"/>
              <w:left w:w="15" w:type="dxa"/>
              <w:right w:w="15" w:type="dxa"/>
            </w:tcMar>
            <w:vAlign w:val="center"/>
          </w:tcPr>
          <w:p w14:paraId="1FDE2661">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noWrap w:val="0"/>
            <w:tcMar>
              <w:top w:w="15" w:type="dxa"/>
              <w:left w:w="15" w:type="dxa"/>
              <w:right w:w="15" w:type="dxa"/>
            </w:tcMar>
            <w:vAlign w:val="center"/>
          </w:tcPr>
          <w:p w14:paraId="0155245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40" w:type="dxa"/>
            <w:tcBorders>
              <w:top w:val="nil"/>
              <w:left w:val="nil"/>
              <w:bottom w:val="single" w:color="auto" w:sz="4" w:space="0"/>
              <w:right w:val="single" w:color="auto" w:sz="4" w:space="0"/>
            </w:tcBorders>
            <w:noWrap w:val="0"/>
            <w:tcMar>
              <w:top w:w="15" w:type="dxa"/>
              <w:left w:w="15" w:type="dxa"/>
              <w:right w:w="15" w:type="dxa"/>
            </w:tcMar>
            <w:vAlign w:val="center"/>
          </w:tcPr>
          <w:p w14:paraId="2508BBA5">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14:paraId="0CFD9A5F">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40" w:type="dxa"/>
            <w:tcBorders>
              <w:top w:val="nil"/>
              <w:left w:val="nil"/>
              <w:bottom w:val="single" w:color="auto" w:sz="4" w:space="0"/>
              <w:right w:val="single" w:color="auto" w:sz="4" w:space="0"/>
            </w:tcBorders>
            <w:noWrap w:val="0"/>
            <w:tcMar>
              <w:top w:w="15" w:type="dxa"/>
              <w:left w:w="15" w:type="dxa"/>
              <w:right w:w="15" w:type="dxa"/>
            </w:tcMar>
            <w:vAlign w:val="center"/>
          </w:tcPr>
          <w:p w14:paraId="09DA5861">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14:paraId="71096314">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801B3B4">
        <w:tblPrEx>
          <w:tblCellMar>
            <w:top w:w="0" w:type="dxa"/>
            <w:left w:w="0" w:type="dxa"/>
            <w:bottom w:w="0" w:type="dxa"/>
            <w:right w:w="0" w:type="dxa"/>
          </w:tblCellMar>
        </w:tblPrEx>
        <w:trPr>
          <w:trHeight w:val="559" w:hRule="atLeast"/>
        </w:trPr>
        <w:tc>
          <w:tcPr>
            <w:tcW w:w="2320" w:type="dxa"/>
            <w:tcBorders>
              <w:top w:val="nil"/>
              <w:left w:val="single" w:color="auto" w:sz="4" w:space="0"/>
              <w:bottom w:val="single" w:color="auto" w:sz="4" w:space="0"/>
              <w:right w:val="single" w:color="auto" w:sz="4" w:space="0"/>
            </w:tcBorders>
            <w:noWrap w:val="0"/>
            <w:tcMar>
              <w:top w:w="15" w:type="dxa"/>
              <w:left w:w="15" w:type="dxa"/>
              <w:right w:w="15" w:type="dxa"/>
            </w:tcMar>
            <w:vAlign w:val="center"/>
          </w:tcPr>
          <w:p w14:paraId="271C00E6">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材料费</w:t>
            </w: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14:paraId="1CF9BAB7">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80" w:type="dxa"/>
            <w:tcBorders>
              <w:top w:val="nil"/>
              <w:left w:val="nil"/>
              <w:bottom w:val="single" w:color="auto" w:sz="4" w:space="0"/>
              <w:right w:val="single" w:color="auto" w:sz="4" w:space="0"/>
            </w:tcBorders>
            <w:noWrap w:val="0"/>
            <w:tcMar>
              <w:top w:w="15" w:type="dxa"/>
              <w:left w:w="15" w:type="dxa"/>
              <w:right w:w="15" w:type="dxa"/>
            </w:tcMar>
            <w:vAlign w:val="center"/>
          </w:tcPr>
          <w:p w14:paraId="32288F46">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00" w:type="dxa"/>
            <w:tcBorders>
              <w:top w:val="nil"/>
              <w:left w:val="nil"/>
              <w:bottom w:val="single" w:color="auto" w:sz="4" w:space="0"/>
              <w:right w:val="single" w:color="auto" w:sz="4" w:space="0"/>
            </w:tcBorders>
            <w:noWrap w:val="0"/>
            <w:tcMar>
              <w:top w:w="15" w:type="dxa"/>
              <w:left w:w="15" w:type="dxa"/>
              <w:right w:w="15" w:type="dxa"/>
            </w:tcMar>
            <w:vAlign w:val="center"/>
          </w:tcPr>
          <w:p w14:paraId="2D35547B">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14:paraId="495D92C2">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noWrap w:val="0"/>
            <w:tcMar>
              <w:top w:w="15" w:type="dxa"/>
              <w:left w:w="15" w:type="dxa"/>
              <w:right w:w="15" w:type="dxa"/>
            </w:tcMar>
            <w:vAlign w:val="center"/>
          </w:tcPr>
          <w:p w14:paraId="60BC5CF0">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680" w:type="dxa"/>
            <w:tcBorders>
              <w:top w:val="nil"/>
              <w:left w:val="nil"/>
              <w:bottom w:val="single" w:color="auto" w:sz="4" w:space="0"/>
              <w:right w:val="single" w:color="auto" w:sz="4" w:space="0"/>
            </w:tcBorders>
            <w:noWrap w:val="0"/>
            <w:tcMar>
              <w:top w:w="15" w:type="dxa"/>
              <w:left w:w="15" w:type="dxa"/>
              <w:right w:w="15" w:type="dxa"/>
            </w:tcMar>
            <w:vAlign w:val="center"/>
          </w:tcPr>
          <w:p w14:paraId="4094628E">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40" w:type="dxa"/>
            <w:tcBorders>
              <w:top w:val="nil"/>
              <w:left w:val="nil"/>
              <w:bottom w:val="single" w:color="auto" w:sz="4" w:space="0"/>
              <w:right w:val="single" w:color="auto" w:sz="4" w:space="0"/>
            </w:tcBorders>
            <w:noWrap w:val="0"/>
            <w:tcMar>
              <w:top w:w="15" w:type="dxa"/>
              <w:left w:w="15" w:type="dxa"/>
              <w:right w:w="15" w:type="dxa"/>
            </w:tcMar>
            <w:vAlign w:val="center"/>
          </w:tcPr>
          <w:p w14:paraId="22A6C517">
            <w:pPr>
              <w:keepNext w:val="0"/>
              <w:keepLines w:val="0"/>
              <w:widowControl/>
              <w:suppressLineNumbers w:val="0"/>
              <w:jc w:val="center"/>
              <w:textAlignment w:val="center"/>
              <w:rPr>
                <w:rFonts w:hint="eastAsia" w:ascii="宋体" w:hAnsi="宋体" w:eastAsia="宋体" w:cs="宋体"/>
                <w:i w:val="0"/>
                <w:color w:val="FF0000"/>
                <w:sz w:val="22"/>
                <w:szCs w:val="22"/>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14:paraId="770F39C0">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noWrap w:val="0"/>
            <w:tcMar>
              <w:top w:w="15" w:type="dxa"/>
              <w:left w:w="15" w:type="dxa"/>
              <w:right w:w="15" w:type="dxa"/>
            </w:tcMar>
            <w:vAlign w:val="center"/>
          </w:tcPr>
          <w:p w14:paraId="10505D9A">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noWrap w:val="0"/>
            <w:tcMar>
              <w:top w:w="15" w:type="dxa"/>
              <w:left w:w="15" w:type="dxa"/>
              <w:right w:w="15" w:type="dxa"/>
            </w:tcMar>
            <w:vAlign w:val="center"/>
          </w:tcPr>
          <w:p w14:paraId="7E9A3BED">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noWrap w:val="0"/>
            <w:tcMar>
              <w:top w:w="15" w:type="dxa"/>
              <w:left w:w="15" w:type="dxa"/>
              <w:right w:w="15" w:type="dxa"/>
            </w:tcMar>
            <w:vAlign w:val="center"/>
          </w:tcPr>
          <w:p w14:paraId="2097208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40" w:type="dxa"/>
            <w:tcBorders>
              <w:top w:val="nil"/>
              <w:left w:val="nil"/>
              <w:bottom w:val="single" w:color="auto" w:sz="4" w:space="0"/>
              <w:right w:val="single" w:color="auto" w:sz="4" w:space="0"/>
            </w:tcBorders>
            <w:noWrap w:val="0"/>
            <w:tcMar>
              <w:top w:w="15" w:type="dxa"/>
              <w:left w:w="15" w:type="dxa"/>
              <w:right w:w="15" w:type="dxa"/>
            </w:tcMar>
            <w:vAlign w:val="center"/>
          </w:tcPr>
          <w:p w14:paraId="36AFD003">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14:paraId="6E19E49B">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40" w:type="dxa"/>
            <w:tcBorders>
              <w:top w:val="nil"/>
              <w:left w:val="nil"/>
              <w:bottom w:val="single" w:color="auto" w:sz="4" w:space="0"/>
              <w:right w:val="single" w:color="auto" w:sz="4" w:space="0"/>
            </w:tcBorders>
            <w:noWrap w:val="0"/>
            <w:tcMar>
              <w:top w:w="15" w:type="dxa"/>
              <w:left w:w="15" w:type="dxa"/>
              <w:right w:w="15" w:type="dxa"/>
            </w:tcMar>
            <w:vAlign w:val="center"/>
          </w:tcPr>
          <w:p w14:paraId="0CCAE942">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14:paraId="4B83863C">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4580F085">
        <w:tblPrEx>
          <w:tblCellMar>
            <w:top w:w="0" w:type="dxa"/>
            <w:left w:w="0" w:type="dxa"/>
            <w:bottom w:w="0" w:type="dxa"/>
            <w:right w:w="0" w:type="dxa"/>
          </w:tblCellMar>
        </w:tblPrEx>
        <w:trPr>
          <w:trHeight w:val="559" w:hRule="atLeast"/>
        </w:trPr>
        <w:tc>
          <w:tcPr>
            <w:tcW w:w="232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33E84B5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测试化验加工费</w:t>
            </w: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3EA8BE5F">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4B6E06FB">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0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2E3F25B5">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177F47B4">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7E944C21">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6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63A0214D">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4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5978DA50">
            <w:pPr>
              <w:keepNext w:val="0"/>
              <w:keepLines w:val="0"/>
              <w:widowControl/>
              <w:suppressLineNumbers w:val="0"/>
              <w:jc w:val="center"/>
              <w:textAlignment w:val="center"/>
              <w:rPr>
                <w:rFonts w:hint="eastAsia" w:ascii="宋体" w:hAnsi="宋体" w:eastAsia="宋体" w:cs="宋体"/>
                <w:i w:val="0"/>
                <w:color w:val="FF0000"/>
                <w:sz w:val="22"/>
                <w:szCs w:val="22"/>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7D890AB1">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59C97F48">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3C533251">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70654B2B">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2C94B06B">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7E9D0D6E">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47B88D6A">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14:paraId="1B9BC761">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068C31F">
        <w:tblPrEx>
          <w:tblCellMar>
            <w:top w:w="0" w:type="dxa"/>
            <w:left w:w="0" w:type="dxa"/>
            <w:bottom w:w="0" w:type="dxa"/>
            <w:right w:w="0" w:type="dxa"/>
          </w:tblCellMar>
        </w:tblPrEx>
        <w:trPr>
          <w:trHeight w:val="559" w:hRule="atLeast"/>
        </w:trPr>
        <w:tc>
          <w:tcPr>
            <w:tcW w:w="232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23E36A1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燃料动力费</w:t>
            </w: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1DC50E0A">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653709D9">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0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507D3D98">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4A80356A">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3BAC4754">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6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32D8839B">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4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25BE689D">
            <w:pPr>
              <w:keepNext w:val="0"/>
              <w:keepLines w:val="0"/>
              <w:widowControl/>
              <w:suppressLineNumbers w:val="0"/>
              <w:jc w:val="center"/>
              <w:textAlignment w:val="center"/>
              <w:rPr>
                <w:rFonts w:hint="eastAsia" w:ascii="宋体" w:hAnsi="宋体" w:eastAsia="宋体" w:cs="宋体"/>
                <w:i w:val="0"/>
                <w:color w:val="FF0000"/>
                <w:sz w:val="22"/>
                <w:szCs w:val="22"/>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2326567A">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39453E1A">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7E675316">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2B95C3B7">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4D22A708">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415FBA75">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30330B3C">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14:paraId="6BDE372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0582B22">
        <w:tblPrEx>
          <w:tblCellMar>
            <w:top w:w="0" w:type="dxa"/>
            <w:left w:w="0" w:type="dxa"/>
            <w:bottom w:w="0" w:type="dxa"/>
            <w:right w:w="0" w:type="dxa"/>
          </w:tblCellMar>
        </w:tblPrEx>
        <w:trPr>
          <w:trHeight w:val="559" w:hRule="atLeast"/>
        </w:trPr>
        <w:tc>
          <w:tcPr>
            <w:tcW w:w="232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4FED12D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差旅费</w:t>
            </w: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4F5DB98A">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1299D6B2">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0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6C8210DA">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055CED0B">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6DEA8591">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6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612F772C">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4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4EF4D2D6">
            <w:pPr>
              <w:keepNext w:val="0"/>
              <w:keepLines w:val="0"/>
              <w:widowControl/>
              <w:suppressLineNumbers w:val="0"/>
              <w:jc w:val="center"/>
              <w:textAlignment w:val="center"/>
              <w:rPr>
                <w:rFonts w:hint="eastAsia" w:ascii="宋体" w:hAnsi="宋体" w:eastAsia="宋体" w:cs="宋体"/>
                <w:i w:val="0"/>
                <w:color w:val="FF0000"/>
                <w:sz w:val="22"/>
                <w:szCs w:val="22"/>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3EBBF435">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2BEB346A">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7D1F0BEB">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0CB820A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136BC7BC">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2DBEC3CC">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78217A83">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14:paraId="6F562640">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389D7CC">
        <w:tblPrEx>
          <w:tblCellMar>
            <w:top w:w="0" w:type="dxa"/>
            <w:left w:w="0" w:type="dxa"/>
            <w:bottom w:w="0" w:type="dxa"/>
            <w:right w:w="0" w:type="dxa"/>
          </w:tblCellMar>
        </w:tblPrEx>
        <w:trPr>
          <w:trHeight w:val="559" w:hRule="atLeast"/>
        </w:trPr>
        <w:tc>
          <w:tcPr>
            <w:tcW w:w="232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0676751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会议费</w:t>
            </w: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01BD3856">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1485FDE7">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0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57AA0421">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5E7ABF3B">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2530EC3D">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6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3BC34EE4">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4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6D61A9EC">
            <w:pPr>
              <w:keepNext w:val="0"/>
              <w:keepLines w:val="0"/>
              <w:widowControl/>
              <w:suppressLineNumbers w:val="0"/>
              <w:jc w:val="center"/>
              <w:textAlignment w:val="center"/>
              <w:rPr>
                <w:rFonts w:hint="eastAsia" w:ascii="宋体" w:hAnsi="宋体" w:eastAsia="宋体" w:cs="宋体"/>
                <w:i w:val="0"/>
                <w:color w:val="FF0000"/>
                <w:sz w:val="22"/>
                <w:szCs w:val="22"/>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1E84E7C6">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4F4E8D40">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2AD9F54A">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3EF8E97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716460D2">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119A6033">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66D1571B">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14:paraId="299FCD1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74890A44">
        <w:tblPrEx>
          <w:tblCellMar>
            <w:top w:w="0" w:type="dxa"/>
            <w:left w:w="0" w:type="dxa"/>
            <w:bottom w:w="0" w:type="dxa"/>
            <w:right w:w="0" w:type="dxa"/>
          </w:tblCellMar>
        </w:tblPrEx>
        <w:trPr>
          <w:trHeight w:val="559" w:hRule="atLeast"/>
        </w:trPr>
        <w:tc>
          <w:tcPr>
            <w:tcW w:w="232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442CAA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国际合作交流费</w:t>
            </w: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0F9983CA">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04745E4D">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0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77030B78">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7125A020">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0A71C1D3">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6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6BE57E6F">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4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05CE9B6A">
            <w:pPr>
              <w:keepNext w:val="0"/>
              <w:keepLines w:val="0"/>
              <w:widowControl/>
              <w:suppressLineNumbers w:val="0"/>
              <w:jc w:val="center"/>
              <w:textAlignment w:val="center"/>
              <w:rPr>
                <w:rFonts w:hint="eastAsia" w:ascii="宋体" w:hAnsi="宋体" w:eastAsia="宋体" w:cs="宋体"/>
                <w:i w:val="0"/>
                <w:color w:val="FF0000"/>
                <w:sz w:val="22"/>
                <w:szCs w:val="22"/>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3BA11678">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2F945BC8">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1DF0F15E">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7982CF7D">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31990F08">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469342F7">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275EAAEF">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14:paraId="6A29052E">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5BAF9D9A">
        <w:tblPrEx>
          <w:tblCellMar>
            <w:top w:w="0" w:type="dxa"/>
            <w:left w:w="0" w:type="dxa"/>
            <w:bottom w:w="0" w:type="dxa"/>
            <w:right w:w="0" w:type="dxa"/>
          </w:tblCellMar>
        </w:tblPrEx>
        <w:trPr>
          <w:trHeight w:val="600" w:hRule="atLeast"/>
        </w:trPr>
        <w:tc>
          <w:tcPr>
            <w:tcW w:w="232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6601BF6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出版/文献/信息传播/知识产权事务费</w:t>
            </w: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45135476">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29BA3937">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0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0F7BD75E">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142B1B87">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0FE9EDF6">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6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627463AA">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4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668A420C">
            <w:pPr>
              <w:keepNext w:val="0"/>
              <w:keepLines w:val="0"/>
              <w:widowControl/>
              <w:suppressLineNumbers w:val="0"/>
              <w:jc w:val="center"/>
              <w:textAlignment w:val="center"/>
              <w:rPr>
                <w:rFonts w:hint="eastAsia" w:ascii="宋体" w:hAnsi="宋体" w:eastAsia="宋体" w:cs="宋体"/>
                <w:i w:val="0"/>
                <w:color w:val="FF0000"/>
                <w:sz w:val="22"/>
                <w:szCs w:val="22"/>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648C8030">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40188BAF">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11EFEEBD">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7F5E97C6">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69D92DDD">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0F35113C">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470BAA91">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14:paraId="38D8F00A">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r w14:paraId="2144888D">
        <w:tblPrEx>
          <w:tblCellMar>
            <w:top w:w="0" w:type="dxa"/>
            <w:left w:w="0" w:type="dxa"/>
            <w:bottom w:w="0" w:type="dxa"/>
            <w:right w:w="0" w:type="dxa"/>
          </w:tblCellMar>
        </w:tblPrEx>
        <w:trPr>
          <w:trHeight w:val="559" w:hRule="atLeast"/>
        </w:trPr>
        <w:tc>
          <w:tcPr>
            <w:tcW w:w="2320" w:type="dxa"/>
            <w:tcBorders>
              <w:top w:val="nil"/>
              <w:left w:val="single" w:color="auto" w:sz="4" w:space="0"/>
              <w:bottom w:val="single" w:color="auto" w:sz="4" w:space="0"/>
              <w:right w:val="single" w:color="auto" w:sz="4" w:space="0"/>
            </w:tcBorders>
            <w:shd w:val="clear" w:color="auto" w:fill="auto"/>
            <w:noWrap w:val="0"/>
            <w:tcMar>
              <w:top w:w="15" w:type="dxa"/>
              <w:left w:w="15" w:type="dxa"/>
              <w:right w:w="15" w:type="dxa"/>
            </w:tcMar>
            <w:vAlign w:val="center"/>
          </w:tcPr>
          <w:p w14:paraId="1C66A70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劳务费</w:t>
            </w: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4CEABAF0">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634340A4">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0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7F68251B">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6489F92E">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51A59B31">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68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750ED43A">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940" w:type="dxa"/>
            <w:tcBorders>
              <w:top w:val="nil"/>
              <w:left w:val="nil"/>
              <w:bottom w:val="single" w:color="auto" w:sz="4" w:space="0"/>
              <w:right w:val="single" w:color="auto" w:sz="4" w:space="0"/>
            </w:tcBorders>
            <w:shd w:val="clear" w:color="auto" w:fill="auto"/>
            <w:noWrap w:val="0"/>
            <w:tcMar>
              <w:top w:w="15" w:type="dxa"/>
              <w:left w:w="15" w:type="dxa"/>
              <w:right w:w="15" w:type="dxa"/>
            </w:tcMar>
            <w:vAlign w:val="center"/>
          </w:tcPr>
          <w:p w14:paraId="63F294D2">
            <w:pPr>
              <w:keepNext w:val="0"/>
              <w:keepLines w:val="0"/>
              <w:widowControl/>
              <w:suppressLineNumbers w:val="0"/>
              <w:jc w:val="center"/>
              <w:textAlignment w:val="center"/>
              <w:rPr>
                <w:rFonts w:hint="eastAsia" w:ascii="宋体" w:hAnsi="宋体" w:eastAsia="宋体" w:cs="宋体"/>
                <w:i w:val="0"/>
                <w:color w:val="FF0000"/>
                <w:sz w:val="22"/>
                <w:szCs w:val="22"/>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4C58C5D1">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0E4B6F87">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8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288BAAD6">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0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455E45E2">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8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6455D274">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79DB2E01">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740" w:type="dxa"/>
            <w:tcBorders>
              <w:top w:val="nil"/>
              <w:left w:val="nil"/>
              <w:bottom w:val="single" w:color="auto" w:sz="4" w:space="0"/>
              <w:right w:val="single" w:color="auto" w:sz="4" w:space="0"/>
            </w:tcBorders>
            <w:shd w:val="clear" w:color="000000" w:fill="FFFFFF"/>
            <w:noWrap w:val="0"/>
            <w:tcMar>
              <w:top w:w="15" w:type="dxa"/>
              <w:left w:w="15" w:type="dxa"/>
              <w:right w:w="15" w:type="dxa"/>
            </w:tcMar>
            <w:vAlign w:val="center"/>
          </w:tcPr>
          <w:p w14:paraId="29E6DEDA">
            <w:pPr>
              <w:keepNext w:val="0"/>
              <w:keepLines w:val="0"/>
              <w:widowControl/>
              <w:suppressLineNumbers w:val="0"/>
              <w:jc w:val="center"/>
              <w:textAlignment w:val="center"/>
              <w:rPr>
                <w:rFonts w:hint="eastAsia" w:ascii="宋体" w:hAnsi="宋体" w:eastAsia="宋体" w:cs="宋体"/>
                <w:i w:val="0"/>
                <w:color w:val="000000"/>
                <w:sz w:val="24"/>
                <w:szCs w:val="24"/>
                <w:u w:val="none"/>
              </w:rPr>
            </w:pPr>
          </w:p>
        </w:tc>
        <w:tc>
          <w:tcPr>
            <w:tcW w:w="820" w:type="dxa"/>
            <w:tcBorders>
              <w:top w:val="nil"/>
              <w:left w:val="nil"/>
              <w:bottom w:val="single" w:color="auto" w:sz="4" w:space="0"/>
              <w:right w:val="single" w:color="auto" w:sz="4" w:space="0"/>
            </w:tcBorders>
            <w:noWrap w:val="0"/>
            <w:tcMar>
              <w:top w:w="15" w:type="dxa"/>
              <w:left w:w="15" w:type="dxa"/>
              <w:right w:w="15" w:type="dxa"/>
            </w:tcMar>
            <w:vAlign w:val="center"/>
          </w:tcPr>
          <w:p w14:paraId="62CEFB33">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r>
    </w:tbl>
    <w:p w14:paraId="40E975AC">
      <w:pP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注：1.调增调减数、审计审定数、结余三栏由审计事务所填写。</w:t>
      </w:r>
    </w:p>
    <w:p w14:paraId="1C96FA04">
      <w:pP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2.单位调整数合计=专项调整后的数+自筹调整后的数</w:t>
      </w:r>
    </w:p>
    <w:p w14:paraId="2C985401">
      <w:pP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 xml:space="preserve">    </w:t>
      </w:r>
      <w:r>
        <w:rPr>
          <w:rFonts w:hint="eastAsia" w:ascii="仿宋_GB2312" w:hAnsi="宋体" w:eastAsia="仿宋_GB2312" w:cs="宋体"/>
          <w:kern w:val="0"/>
          <w:sz w:val="32"/>
          <w:szCs w:val="32"/>
          <w:lang w:val="en-US" w:eastAsia="zh-CN"/>
        </w:rPr>
        <w:t xml:space="preserve">   </w:t>
      </w:r>
      <w:r>
        <w:rPr>
          <w:rFonts w:hint="eastAsia" w:ascii="仿宋_GB2312" w:hAnsi="宋体" w:eastAsia="仿宋_GB2312" w:cs="宋体"/>
          <w:kern w:val="0"/>
          <w:sz w:val="32"/>
          <w:szCs w:val="32"/>
        </w:rPr>
        <w:t>3.批复调整数=批复调整后的数（专项资金）+自筹预算批复数</w:t>
      </w:r>
    </w:p>
    <w:p w14:paraId="6988511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1A1EC6"/>
    <w:rsid w:val="505C6517"/>
    <w:rsid w:val="5A160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 Char"/>
    <w:basedOn w:val="1"/>
    <w:qFormat/>
    <w:uiPriority w:val="0"/>
    <w:rPr>
      <w:rFonts w:ascii="宋体" w:hAnsi="宋体" w:cs="Courier New"/>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1130</Words>
  <Characters>1478</Characters>
  <Lines>0</Lines>
  <Paragraphs>0</Paragraphs>
  <TotalTime>4</TotalTime>
  <ScaleCrop>false</ScaleCrop>
  <LinksUpToDate>false</LinksUpToDate>
  <CharactersWithSpaces>1485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2021-09-03T06:19:00Z</dcterms:created>
  <dc:creator>wu'x's</dc:creator>
  <cp:lastModifiedBy>杰</cp:lastModifiedBy>
  <dcterms:modified xsi:type="dcterms:W3CDTF">2025-01-23T12:26:30Z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6838BEEE67C24CC6896663F5311158B2_13</vt:lpwstr>
  </property>
  <property fmtid="{D5CDD505-2E9C-101B-9397-08002B2CF9AE}" pid="4" name="KSOTemplateDocerSaveRecord">
    <vt:lpwstr>eyJoZGlkIjoiOGY3MWU4MzE3Zjg5NjYxNTBlNjgxM2Y2Mzk2ODQwZDgiLCJ1c2VySWQiOiI2OTQ2NjI4MzkifQ==</vt:lpwstr>
  </property>
</Properties>
</file>