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90CC4" w14:textId="77777777" w:rsidR="004E3FE3" w:rsidRDefault="004E3FE3" w:rsidP="004E3FE3">
      <w:pPr>
        <w:spacing w:line="580" w:lineRule="exact"/>
        <w:jc w:val="left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2</w:t>
      </w:r>
    </w:p>
    <w:p w14:paraId="7C3B8262" w14:textId="77777777" w:rsidR="004E3FE3" w:rsidRDefault="004E3FE3" w:rsidP="004E3FE3">
      <w:pPr>
        <w:spacing w:line="580" w:lineRule="exact"/>
        <w:jc w:val="center"/>
        <w:rPr>
          <w:rFonts w:ascii="仿宋" w:eastAsia="仿宋" w:hAnsi="仿宋" w:cs="仿宋" w:hint="eastAsia"/>
          <w:b/>
          <w:sz w:val="32"/>
          <w:szCs w:val="32"/>
          <w:vertAlign w:val="superscript"/>
        </w:rPr>
      </w:pPr>
      <w:r>
        <w:rPr>
          <w:rFonts w:ascii="仿宋" w:eastAsia="仿宋" w:hAnsi="仿宋" w:cs="仿宋" w:hint="eastAsia"/>
          <w:b/>
          <w:sz w:val="36"/>
          <w:szCs w:val="32"/>
        </w:rPr>
        <w:t>生物样本资源保存信息表</w:t>
      </w:r>
      <w:r>
        <w:rPr>
          <w:rFonts w:ascii="仿宋" w:eastAsia="仿宋" w:hAnsi="仿宋" w:cs="仿宋" w:hint="eastAsia"/>
          <w:b/>
          <w:sz w:val="36"/>
          <w:szCs w:val="32"/>
          <w:vertAlign w:val="superscript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740"/>
        <w:gridCol w:w="820"/>
        <w:gridCol w:w="800"/>
        <w:gridCol w:w="1430"/>
        <w:gridCol w:w="709"/>
        <w:gridCol w:w="1101"/>
        <w:gridCol w:w="660"/>
        <w:gridCol w:w="1216"/>
        <w:gridCol w:w="1134"/>
        <w:gridCol w:w="1330"/>
        <w:gridCol w:w="1080"/>
        <w:gridCol w:w="1140"/>
        <w:gridCol w:w="360"/>
        <w:gridCol w:w="360"/>
        <w:gridCol w:w="360"/>
        <w:gridCol w:w="360"/>
      </w:tblGrid>
      <w:tr w:rsidR="004E3FE3" w14:paraId="15DEF945" w14:textId="77777777" w:rsidTr="000661F5">
        <w:trPr>
          <w:trHeight w:val="17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05D8E0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实验室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设立单位名称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5DB2D0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实验室名称(科室)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A19A32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  <w:vertAlign w:val="superscript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病原微生物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名称</w:t>
            </w:r>
            <w:r>
              <w:rPr>
                <w:rFonts w:ascii="黑体" w:eastAsia="黑体" w:hAnsi="黑体" w:hint="eastAsia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A558B1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原始编号（病例编号）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4840C3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样本类型</w:t>
            </w:r>
            <w:r>
              <w:rPr>
                <w:rFonts w:ascii="黑体" w:eastAsia="黑体" w:hAnsi="黑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E9571A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确诊疾病名称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BF4740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单位存储量（ml/份）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1D550A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总数量（份）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5444F6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采集时间（XXXX年XX月XX日）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E67385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保存时间（单位：月）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EAB391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保存方法</w:t>
            </w:r>
            <w:r>
              <w:rPr>
                <w:rFonts w:ascii="黑体" w:eastAsia="黑体" w:hAnsi="黑体" w:hint="eastAsia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F7C46D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存储环境</w:t>
            </w:r>
            <w:r>
              <w:rPr>
                <w:rFonts w:ascii="黑体" w:eastAsia="黑体" w:hAnsi="黑体" w:hint="eastAsia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376217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是否已获得基因序列信息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BAD3AF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是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否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灭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57DDC9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灭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活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方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式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E40937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是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否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冻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融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42485C" w14:textId="77777777" w:rsidR="004E3FE3" w:rsidRDefault="004E3FE3" w:rsidP="000661F5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冻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融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次</w:t>
            </w:r>
            <w:r>
              <w:rPr>
                <w:rFonts w:ascii="黑体" w:eastAsia="黑体" w:hAnsi="黑体" w:hint="eastAsia"/>
                <w:sz w:val="20"/>
                <w:szCs w:val="20"/>
              </w:rPr>
              <w:br/>
              <w:t>数</w:t>
            </w:r>
          </w:p>
        </w:tc>
      </w:tr>
      <w:tr w:rsidR="004E3FE3" w14:paraId="5B4A41D1" w14:textId="77777777" w:rsidTr="000661F5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0D8BAF" w14:textId="77777777" w:rsidR="004E3FE3" w:rsidRDefault="004E3FE3" w:rsidP="000661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B47437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DB524C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9F1123D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05585D4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FBDD6C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6A560B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73CDB9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A7F100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D548B9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538BC3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25BEA4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0F445C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BE72C3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D45678C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A2555A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B14252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E3FE3" w14:paraId="244742F0" w14:textId="77777777" w:rsidTr="000661F5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BDCD8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E43638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00BD77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713DC6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5B899A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BACD62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660CEE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0AE89E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8ACD4A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F26C32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2D8B9C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51CA85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D32AE7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21D0E8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58512F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2F707B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FB1AFE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E3FE3" w14:paraId="646FFDBC" w14:textId="77777777" w:rsidTr="000661F5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FC1A9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154D62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466C0A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AB8165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FB74A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77632F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24B8A0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CB8E99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2A2719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2AC7AA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3ABFF1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E24BB5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7F1959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FC46D2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35B7D0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D97205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F7D9EB" w14:textId="77777777" w:rsidR="004E3FE3" w:rsidRDefault="004E3FE3" w:rsidP="000661F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37660EAE" w14:textId="77777777" w:rsidR="004E3FE3" w:rsidRDefault="004E3FE3" w:rsidP="004E3FE3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填表说明：</w:t>
      </w:r>
    </w:p>
    <w:p w14:paraId="614E0CF0" w14:textId="77777777" w:rsidR="004E3FE3" w:rsidRDefault="004E3FE3" w:rsidP="004E3FE3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1.截至本通知印发之日，实验室设立单位如有保存半年以上样本的，在系统中填写此表；如不保存生物样本或</w:t>
      </w:r>
    </w:p>
    <w:p w14:paraId="0A534A54" w14:textId="77777777" w:rsidR="004E3FE3" w:rsidRDefault="004E3FE3" w:rsidP="004E3FE3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保存时间为半年以下，则不需填报。</w:t>
      </w:r>
    </w:p>
    <w:p w14:paraId="385724A6" w14:textId="77777777" w:rsidR="004E3FE3" w:rsidRDefault="004E3FE3" w:rsidP="004E3FE3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2.按照《人间传染的病原微生物名录》逐项填报。</w:t>
      </w:r>
    </w:p>
    <w:p w14:paraId="0225CDA0" w14:textId="77777777" w:rsidR="004E3FE3" w:rsidRDefault="004E3FE3" w:rsidP="004E3FE3">
      <w:pPr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3.样本类型指，血液样本(血清、血浆、全血)、组织样本、呼吸道样本（鼻咽拭子、口咽拭子、深咳痰液、支</w:t>
      </w:r>
    </w:p>
    <w:p w14:paraId="7F4E1404" w14:textId="77777777" w:rsidR="004E3FE3" w:rsidRDefault="004E3FE3" w:rsidP="004E3FE3">
      <w:pPr>
        <w:spacing w:line="400" w:lineRule="exact"/>
        <w:ind w:leftChars="228" w:left="619" w:hangingChars="50" w:hanging="14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气管灌洗液、肺泡灌洗液等）、尿液、粪便、菌株、DNA、RNA、病毒等。</w:t>
      </w:r>
    </w:p>
    <w:p w14:paraId="7162D3B1" w14:textId="77777777" w:rsidR="004E3FE3" w:rsidRDefault="004E3FE3" w:rsidP="004E3FE3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4.保存方法，指是否添加保存液，若是，请填写保存液名称和容量，如病毒保存液、粪便保存液、组织保存液、</w:t>
      </w:r>
    </w:p>
    <w:p w14:paraId="77600FFA" w14:textId="77777777" w:rsidR="004E3FE3" w:rsidRDefault="004E3FE3" w:rsidP="004E3FE3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 等渗盐溶液、磷酸盐缓冲、甘油、30%甘油盐水、</w:t>
      </w:r>
      <w:proofErr w:type="spellStart"/>
      <w:r>
        <w:rPr>
          <w:rFonts w:ascii="仿宋_GB2312" w:eastAsia="仿宋_GB2312" w:hAnsi="仿宋_GB2312" w:cs="仿宋_GB2312" w:hint="eastAsia"/>
          <w:sz w:val="28"/>
          <w:szCs w:val="28"/>
        </w:rPr>
        <w:t>RNAlater</w:t>
      </w:r>
      <w:proofErr w:type="spellEnd"/>
      <w:r>
        <w:rPr>
          <w:rFonts w:ascii="仿宋_GB2312" w:eastAsia="仿宋_GB2312" w:hAnsi="仿宋_GB2312" w:cs="仿宋_GB2312" w:hint="eastAsia"/>
          <w:sz w:val="28"/>
          <w:szCs w:val="28"/>
        </w:rPr>
        <w:t>、未知等。</w:t>
      </w:r>
    </w:p>
    <w:p w14:paraId="3B51F291" w14:textId="77777777" w:rsidR="004E3FE3" w:rsidRDefault="004E3FE3" w:rsidP="004E3FE3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5.存储环境，指液氮容器、-80度冰箱、-40度冰箱、-20度冰箱等。</w:t>
      </w:r>
    </w:p>
    <w:p w14:paraId="51D36B2F" w14:textId="77777777" w:rsidR="004E3FE3" w:rsidRDefault="004E3FE3" w:rsidP="004E3FE3">
      <w:pPr>
        <w:spacing w:line="58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36C3C0FE" w14:textId="77777777" w:rsidR="004E3FE3" w:rsidRDefault="004E3FE3" w:rsidP="004E3FE3">
      <w:pPr>
        <w:rPr>
          <w:rFonts w:hint="eastAsia"/>
        </w:rPr>
      </w:pPr>
    </w:p>
    <w:p w14:paraId="0ECF9EBA" w14:textId="77777777" w:rsidR="004E3FE3" w:rsidRDefault="004E3FE3" w:rsidP="004E3FE3">
      <w:pPr>
        <w:rPr>
          <w:rFonts w:hint="eastAsia"/>
        </w:rPr>
      </w:pPr>
    </w:p>
    <w:p w14:paraId="58E5AFE6" w14:textId="77777777" w:rsidR="00811718" w:rsidRPr="004E3FE3" w:rsidRDefault="00811718"/>
    <w:sectPr w:rsidR="00811718" w:rsidRPr="004E3FE3" w:rsidSect="004E3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CCA8A" w14:textId="77777777" w:rsidR="000C3C0B" w:rsidRDefault="000C3C0B" w:rsidP="004E3FE3">
      <w:r>
        <w:separator/>
      </w:r>
    </w:p>
  </w:endnote>
  <w:endnote w:type="continuationSeparator" w:id="0">
    <w:p w14:paraId="0276F8CB" w14:textId="77777777" w:rsidR="000C3C0B" w:rsidRDefault="000C3C0B" w:rsidP="004E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DEDC7" w14:textId="77777777" w:rsidR="000C3C0B" w:rsidRDefault="000C3C0B" w:rsidP="004E3FE3">
      <w:r>
        <w:separator/>
      </w:r>
    </w:p>
  </w:footnote>
  <w:footnote w:type="continuationSeparator" w:id="0">
    <w:p w14:paraId="430D37A9" w14:textId="77777777" w:rsidR="000C3C0B" w:rsidRDefault="000C3C0B" w:rsidP="004E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69"/>
    <w:rsid w:val="000C3C0B"/>
    <w:rsid w:val="004E3FE3"/>
    <w:rsid w:val="00811718"/>
    <w:rsid w:val="009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302E33-F591-4B71-B994-77AE436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F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2020-04-24T04:02:00Z</dcterms:created>
  <dcterms:modified xsi:type="dcterms:W3CDTF">2020-04-24T04:02:00Z</dcterms:modified>
</cp:coreProperties>
</file>