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A58F1" w14:textId="69839A0B" w:rsidR="00CE5254" w:rsidRDefault="00CE5254" w:rsidP="00CE5254">
      <w:pPr>
        <w:snapToGrid w:val="0"/>
        <w:jc w:val="center"/>
        <w:rPr>
          <w:rFonts w:ascii="方正小标宋简体" w:eastAsia="方正小标宋简体" w:hAnsi="黑体" w:cs="黑体" w:hint="eastAsia"/>
          <w:sz w:val="44"/>
          <w:szCs w:val="44"/>
        </w:rPr>
      </w:pPr>
      <w:r>
        <w:rPr>
          <w:rFonts w:ascii="方正小标宋简体" w:eastAsia="方正小标宋简体" w:hAnsi="黑体" w:cs="黑体" w:hint="eastAsia"/>
          <w:sz w:val="44"/>
          <w:szCs w:val="44"/>
        </w:rPr>
        <w:t>重点人群（糖尿病患者）家庭医生签约服务基本包（市级指导2018版）</w:t>
      </w:r>
    </w:p>
    <w:p w14:paraId="2222C55B" w14:textId="77777777" w:rsidR="00CE5254" w:rsidRDefault="00CE5254" w:rsidP="00CE5254">
      <w:pPr>
        <w:jc w:val="center"/>
        <w:rPr>
          <w:rFonts w:ascii="黑体" w:eastAsia="黑体" w:hAnsi="黑体" w:cs="黑体" w:hint="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78"/>
        <w:gridCol w:w="1735"/>
        <w:gridCol w:w="6107"/>
      </w:tblGrid>
      <w:tr w:rsidR="00CE5254" w14:paraId="4BA3ED21" w14:textId="77777777" w:rsidTr="00CE5254">
        <w:trPr>
          <w:trHeight w:val="203"/>
          <w:jc w:val="center"/>
        </w:trPr>
        <w:tc>
          <w:tcPr>
            <w:tcW w:w="740" w:type="dxa"/>
          </w:tcPr>
          <w:p w14:paraId="2AFA098E" w14:textId="77777777" w:rsidR="00CE5254" w:rsidRDefault="00CE5254" w:rsidP="00CD689C">
            <w:pPr>
              <w:widowControl/>
              <w:jc w:val="center"/>
              <w:rPr>
                <w:rFonts w:ascii="宋体" w:hAnsi="宋体" w:cs="宋体"/>
                <w:b/>
                <w:kern w:val="0"/>
                <w:sz w:val="24"/>
                <w:szCs w:val="21"/>
              </w:rPr>
            </w:pPr>
            <w:bookmarkStart w:id="0" w:name="_GoBack"/>
            <w:r>
              <w:rPr>
                <w:rFonts w:ascii="宋体" w:hAnsi="宋体" w:cs="宋体" w:hint="eastAsia"/>
                <w:b/>
                <w:kern w:val="0"/>
                <w:sz w:val="24"/>
                <w:szCs w:val="21"/>
              </w:rPr>
              <w:t>类别</w:t>
            </w:r>
          </w:p>
        </w:tc>
        <w:tc>
          <w:tcPr>
            <w:tcW w:w="478" w:type="dxa"/>
            <w:vAlign w:val="center"/>
          </w:tcPr>
          <w:p w14:paraId="554D553A" w14:textId="77777777" w:rsidR="00CE5254" w:rsidRDefault="00CE5254" w:rsidP="00CD689C">
            <w:pPr>
              <w:widowControl/>
              <w:jc w:val="center"/>
              <w:rPr>
                <w:rFonts w:ascii="宋体" w:hAnsi="宋体" w:cs="宋体"/>
                <w:b/>
                <w:kern w:val="0"/>
                <w:sz w:val="24"/>
                <w:szCs w:val="21"/>
              </w:rPr>
            </w:pPr>
            <w:r>
              <w:rPr>
                <w:rFonts w:ascii="宋体" w:hAnsi="宋体" w:cs="宋体" w:hint="eastAsia"/>
                <w:b/>
                <w:kern w:val="0"/>
                <w:sz w:val="24"/>
                <w:szCs w:val="21"/>
              </w:rPr>
              <w:t>序号</w:t>
            </w:r>
          </w:p>
        </w:tc>
        <w:tc>
          <w:tcPr>
            <w:tcW w:w="1735" w:type="dxa"/>
            <w:vAlign w:val="center"/>
          </w:tcPr>
          <w:p w14:paraId="12CB82F4" w14:textId="77777777" w:rsidR="00CE5254" w:rsidRDefault="00CE5254" w:rsidP="00CD689C">
            <w:pPr>
              <w:widowControl/>
              <w:jc w:val="center"/>
              <w:rPr>
                <w:rFonts w:ascii="宋体" w:hAnsi="宋体" w:cs="宋体"/>
                <w:b/>
                <w:kern w:val="0"/>
                <w:sz w:val="24"/>
                <w:szCs w:val="21"/>
              </w:rPr>
            </w:pPr>
            <w:r>
              <w:rPr>
                <w:rFonts w:ascii="宋体" w:hAnsi="宋体" w:cs="宋体" w:hint="eastAsia"/>
                <w:b/>
                <w:kern w:val="0"/>
                <w:sz w:val="24"/>
                <w:szCs w:val="21"/>
              </w:rPr>
              <w:t>项目</w:t>
            </w:r>
          </w:p>
        </w:tc>
        <w:tc>
          <w:tcPr>
            <w:tcW w:w="6107" w:type="dxa"/>
            <w:vAlign w:val="center"/>
          </w:tcPr>
          <w:p w14:paraId="246B8397" w14:textId="77777777" w:rsidR="00CE5254" w:rsidRDefault="00CE5254" w:rsidP="00CD689C">
            <w:pPr>
              <w:widowControl/>
              <w:jc w:val="center"/>
              <w:rPr>
                <w:rFonts w:ascii="宋体" w:hAnsi="宋体" w:cs="宋体"/>
                <w:b/>
                <w:kern w:val="0"/>
                <w:sz w:val="24"/>
                <w:szCs w:val="21"/>
              </w:rPr>
            </w:pPr>
            <w:r>
              <w:rPr>
                <w:rFonts w:ascii="宋体" w:hAnsi="宋体" w:cs="宋体" w:hint="eastAsia"/>
                <w:b/>
                <w:kern w:val="0"/>
                <w:sz w:val="24"/>
                <w:szCs w:val="21"/>
              </w:rPr>
              <w:t>内涵</w:t>
            </w:r>
          </w:p>
        </w:tc>
      </w:tr>
      <w:tr w:rsidR="00CE5254" w14:paraId="0591EE58" w14:textId="77777777" w:rsidTr="00CE5254">
        <w:trPr>
          <w:trHeight w:val="568"/>
          <w:jc w:val="center"/>
        </w:trPr>
        <w:tc>
          <w:tcPr>
            <w:tcW w:w="740" w:type="dxa"/>
            <w:vMerge w:val="restart"/>
            <w:vAlign w:val="center"/>
          </w:tcPr>
          <w:p w14:paraId="6ACCEA72" w14:textId="77777777" w:rsidR="00CE5254" w:rsidRDefault="00CE5254" w:rsidP="00CD689C">
            <w:pPr>
              <w:widowControl/>
              <w:jc w:val="center"/>
              <w:rPr>
                <w:rFonts w:ascii="宋体" w:hAnsi="宋体" w:cs="宋体" w:hint="eastAsia"/>
                <w:kern w:val="0"/>
                <w:sz w:val="24"/>
                <w:szCs w:val="21"/>
              </w:rPr>
            </w:pPr>
            <w:r>
              <w:rPr>
                <w:rFonts w:ascii="宋体" w:hAnsi="宋体" w:cs="宋体" w:hint="eastAsia"/>
                <w:kern w:val="0"/>
                <w:sz w:val="24"/>
                <w:szCs w:val="21"/>
              </w:rPr>
              <w:t>基本医疗服务</w:t>
            </w:r>
          </w:p>
        </w:tc>
        <w:tc>
          <w:tcPr>
            <w:tcW w:w="478" w:type="dxa"/>
            <w:vAlign w:val="center"/>
          </w:tcPr>
          <w:p w14:paraId="524B00FD"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1</w:t>
            </w:r>
          </w:p>
        </w:tc>
        <w:tc>
          <w:tcPr>
            <w:tcW w:w="1735" w:type="dxa"/>
            <w:vAlign w:val="center"/>
          </w:tcPr>
          <w:p w14:paraId="2271C134"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全科预约诊疗</w:t>
            </w:r>
          </w:p>
        </w:tc>
        <w:tc>
          <w:tcPr>
            <w:tcW w:w="6107" w:type="dxa"/>
            <w:vAlign w:val="center"/>
          </w:tcPr>
          <w:p w14:paraId="010DB2D3"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提供专人管理、专人诊疗、预约优先就诊服务。</w:t>
            </w:r>
          </w:p>
        </w:tc>
      </w:tr>
      <w:tr w:rsidR="00CE5254" w14:paraId="652197CA" w14:textId="77777777" w:rsidTr="00CE5254">
        <w:trPr>
          <w:trHeight w:val="796"/>
          <w:jc w:val="center"/>
        </w:trPr>
        <w:tc>
          <w:tcPr>
            <w:tcW w:w="740" w:type="dxa"/>
            <w:vMerge/>
          </w:tcPr>
          <w:p w14:paraId="4A716775" w14:textId="77777777" w:rsidR="00CE5254" w:rsidRDefault="00CE5254" w:rsidP="00CD689C">
            <w:pPr>
              <w:widowControl/>
              <w:jc w:val="center"/>
              <w:rPr>
                <w:rFonts w:ascii="宋体" w:hAnsi="宋体" w:cs="宋体" w:hint="eastAsia"/>
                <w:kern w:val="0"/>
                <w:sz w:val="24"/>
                <w:szCs w:val="21"/>
              </w:rPr>
            </w:pPr>
          </w:p>
        </w:tc>
        <w:tc>
          <w:tcPr>
            <w:tcW w:w="478" w:type="dxa"/>
            <w:vAlign w:val="center"/>
          </w:tcPr>
          <w:p w14:paraId="7B9ACF65"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2</w:t>
            </w:r>
          </w:p>
        </w:tc>
        <w:tc>
          <w:tcPr>
            <w:tcW w:w="1735" w:type="dxa"/>
            <w:vAlign w:val="center"/>
          </w:tcPr>
          <w:p w14:paraId="7D13591D"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预约转诊</w:t>
            </w:r>
          </w:p>
        </w:tc>
        <w:tc>
          <w:tcPr>
            <w:tcW w:w="6107" w:type="dxa"/>
            <w:vAlign w:val="center"/>
          </w:tcPr>
          <w:p w14:paraId="6A4E9E73"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根据病情需要，为签约患者提供上级大医院预约挂号及转诊等连续性服务。</w:t>
            </w:r>
          </w:p>
        </w:tc>
      </w:tr>
      <w:tr w:rsidR="00CE5254" w14:paraId="0DB9B31A" w14:textId="77777777" w:rsidTr="00CE5254">
        <w:trPr>
          <w:trHeight w:val="548"/>
          <w:jc w:val="center"/>
        </w:trPr>
        <w:tc>
          <w:tcPr>
            <w:tcW w:w="740" w:type="dxa"/>
            <w:vMerge/>
          </w:tcPr>
          <w:p w14:paraId="54C8FD71" w14:textId="77777777" w:rsidR="00CE5254" w:rsidRDefault="00CE5254" w:rsidP="00CD689C">
            <w:pPr>
              <w:widowControl/>
              <w:jc w:val="center"/>
              <w:rPr>
                <w:rFonts w:ascii="宋体" w:hAnsi="宋体" w:cs="宋体" w:hint="eastAsia"/>
                <w:kern w:val="0"/>
                <w:sz w:val="24"/>
                <w:szCs w:val="21"/>
              </w:rPr>
            </w:pPr>
          </w:p>
        </w:tc>
        <w:tc>
          <w:tcPr>
            <w:tcW w:w="478" w:type="dxa"/>
            <w:vAlign w:val="center"/>
          </w:tcPr>
          <w:p w14:paraId="3DAFC8D1"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3</w:t>
            </w:r>
          </w:p>
        </w:tc>
        <w:tc>
          <w:tcPr>
            <w:tcW w:w="1735" w:type="dxa"/>
            <w:vAlign w:val="center"/>
          </w:tcPr>
          <w:p w14:paraId="1BB7E1EE"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长处方服务</w:t>
            </w:r>
          </w:p>
        </w:tc>
        <w:tc>
          <w:tcPr>
            <w:tcW w:w="6107" w:type="dxa"/>
            <w:vAlign w:val="center"/>
          </w:tcPr>
          <w:p w14:paraId="78631F6E"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为符合条件的签约患者提供长处方服务。</w:t>
            </w:r>
          </w:p>
        </w:tc>
      </w:tr>
      <w:tr w:rsidR="00CE5254" w14:paraId="183261B1" w14:textId="77777777" w:rsidTr="00CE5254">
        <w:trPr>
          <w:trHeight w:val="736"/>
          <w:jc w:val="center"/>
        </w:trPr>
        <w:tc>
          <w:tcPr>
            <w:tcW w:w="740" w:type="dxa"/>
            <w:vMerge/>
          </w:tcPr>
          <w:p w14:paraId="2818B4E7" w14:textId="77777777" w:rsidR="00CE5254" w:rsidRDefault="00CE5254" w:rsidP="00CD689C">
            <w:pPr>
              <w:widowControl/>
              <w:jc w:val="center"/>
              <w:rPr>
                <w:rFonts w:ascii="宋体" w:hAnsi="宋体" w:cs="宋体" w:hint="eastAsia"/>
                <w:kern w:val="0"/>
                <w:sz w:val="24"/>
                <w:szCs w:val="21"/>
              </w:rPr>
            </w:pPr>
          </w:p>
        </w:tc>
        <w:tc>
          <w:tcPr>
            <w:tcW w:w="478" w:type="dxa"/>
            <w:vAlign w:val="center"/>
          </w:tcPr>
          <w:p w14:paraId="56E0CE32"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4</w:t>
            </w:r>
          </w:p>
        </w:tc>
        <w:tc>
          <w:tcPr>
            <w:tcW w:w="1735" w:type="dxa"/>
            <w:vAlign w:val="center"/>
          </w:tcPr>
          <w:p w14:paraId="09532A8F"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中医适宜技术服务</w:t>
            </w:r>
          </w:p>
        </w:tc>
        <w:tc>
          <w:tcPr>
            <w:tcW w:w="6107" w:type="dxa"/>
            <w:vAlign w:val="center"/>
          </w:tcPr>
          <w:p w14:paraId="569473FC"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根据患者需要，提供中医适宜技术服务。</w:t>
            </w:r>
          </w:p>
        </w:tc>
      </w:tr>
      <w:tr w:rsidR="00CE5254" w14:paraId="75A43006" w14:textId="77777777" w:rsidTr="00CE5254">
        <w:trPr>
          <w:trHeight w:val="1034"/>
          <w:jc w:val="center"/>
        </w:trPr>
        <w:tc>
          <w:tcPr>
            <w:tcW w:w="740" w:type="dxa"/>
            <w:vMerge/>
          </w:tcPr>
          <w:p w14:paraId="5FDA804A" w14:textId="77777777" w:rsidR="00CE5254" w:rsidRDefault="00CE5254" w:rsidP="00CD689C">
            <w:pPr>
              <w:widowControl/>
              <w:jc w:val="center"/>
              <w:rPr>
                <w:rFonts w:ascii="宋体" w:hAnsi="宋体" w:cs="宋体" w:hint="eastAsia"/>
                <w:kern w:val="0"/>
                <w:sz w:val="24"/>
                <w:szCs w:val="21"/>
              </w:rPr>
            </w:pPr>
          </w:p>
        </w:tc>
        <w:tc>
          <w:tcPr>
            <w:tcW w:w="478" w:type="dxa"/>
            <w:vAlign w:val="center"/>
          </w:tcPr>
          <w:p w14:paraId="5C78918A"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5</w:t>
            </w:r>
          </w:p>
        </w:tc>
        <w:tc>
          <w:tcPr>
            <w:tcW w:w="1735" w:type="dxa"/>
            <w:vAlign w:val="center"/>
          </w:tcPr>
          <w:p w14:paraId="1874423D"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4个标准当量门诊健康咨询（可选）</w:t>
            </w:r>
          </w:p>
        </w:tc>
        <w:tc>
          <w:tcPr>
            <w:tcW w:w="6107" w:type="dxa"/>
            <w:vAlign w:val="center"/>
          </w:tcPr>
          <w:p w14:paraId="3F1DCF3D"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每年至少免费提供4个标准当量（分4次，每次不少于15分钟）门诊1对1健康咨询服务。</w:t>
            </w:r>
          </w:p>
        </w:tc>
      </w:tr>
      <w:tr w:rsidR="00CE5254" w14:paraId="7E743C6C" w14:textId="77777777" w:rsidTr="00CE5254">
        <w:trPr>
          <w:trHeight w:val="716"/>
          <w:jc w:val="center"/>
        </w:trPr>
        <w:tc>
          <w:tcPr>
            <w:tcW w:w="740" w:type="dxa"/>
            <w:vMerge/>
          </w:tcPr>
          <w:p w14:paraId="36D3405B" w14:textId="77777777" w:rsidR="00CE5254" w:rsidRDefault="00CE5254" w:rsidP="00CD689C">
            <w:pPr>
              <w:widowControl/>
              <w:jc w:val="center"/>
              <w:rPr>
                <w:rFonts w:ascii="宋体" w:hAnsi="宋体" w:cs="宋体" w:hint="eastAsia"/>
                <w:kern w:val="0"/>
                <w:sz w:val="24"/>
                <w:szCs w:val="21"/>
              </w:rPr>
            </w:pPr>
          </w:p>
        </w:tc>
        <w:tc>
          <w:tcPr>
            <w:tcW w:w="478" w:type="dxa"/>
            <w:vAlign w:val="center"/>
          </w:tcPr>
          <w:p w14:paraId="6158A55E"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6</w:t>
            </w:r>
          </w:p>
        </w:tc>
        <w:tc>
          <w:tcPr>
            <w:tcW w:w="1735" w:type="dxa"/>
            <w:vAlign w:val="center"/>
          </w:tcPr>
          <w:p w14:paraId="20CCFDD6"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家庭药箱用药指导</w:t>
            </w:r>
          </w:p>
        </w:tc>
        <w:tc>
          <w:tcPr>
            <w:tcW w:w="6107" w:type="dxa"/>
            <w:vAlign w:val="center"/>
          </w:tcPr>
          <w:p w14:paraId="7332C9CA"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提供常见病家庭用药指导。</w:t>
            </w:r>
          </w:p>
        </w:tc>
      </w:tr>
      <w:tr w:rsidR="00CE5254" w14:paraId="3ACDC37F" w14:textId="77777777" w:rsidTr="00CE5254">
        <w:trPr>
          <w:trHeight w:val="548"/>
          <w:jc w:val="center"/>
        </w:trPr>
        <w:tc>
          <w:tcPr>
            <w:tcW w:w="740" w:type="dxa"/>
            <w:vMerge/>
          </w:tcPr>
          <w:p w14:paraId="4C3EE6C2" w14:textId="77777777" w:rsidR="00CE5254" w:rsidRDefault="00CE5254" w:rsidP="00CD689C">
            <w:pPr>
              <w:widowControl/>
              <w:jc w:val="center"/>
              <w:rPr>
                <w:rFonts w:ascii="宋体" w:hAnsi="宋体" w:cs="宋体" w:hint="eastAsia"/>
                <w:kern w:val="0"/>
                <w:sz w:val="24"/>
                <w:szCs w:val="21"/>
              </w:rPr>
            </w:pPr>
          </w:p>
        </w:tc>
        <w:tc>
          <w:tcPr>
            <w:tcW w:w="478" w:type="dxa"/>
            <w:vAlign w:val="center"/>
          </w:tcPr>
          <w:p w14:paraId="24276D21"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7</w:t>
            </w:r>
          </w:p>
        </w:tc>
        <w:tc>
          <w:tcPr>
            <w:tcW w:w="1735" w:type="dxa"/>
            <w:vAlign w:val="center"/>
          </w:tcPr>
          <w:p w14:paraId="17925DDD"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就医路径指导</w:t>
            </w:r>
          </w:p>
        </w:tc>
        <w:tc>
          <w:tcPr>
            <w:tcW w:w="6107" w:type="dxa"/>
            <w:vAlign w:val="center"/>
          </w:tcPr>
          <w:p w14:paraId="652796B6"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根据病情，提供就医路径指导。</w:t>
            </w:r>
          </w:p>
        </w:tc>
      </w:tr>
      <w:tr w:rsidR="00CE5254" w14:paraId="64948EFC" w14:textId="77777777" w:rsidTr="00CE5254">
        <w:trPr>
          <w:trHeight w:val="1144"/>
          <w:jc w:val="center"/>
        </w:trPr>
        <w:tc>
          <w:tcPr>
            <w:tcW w:w="740" w:type="dxa"/>
            <w:vMerge w:val="restart"/>
          </w:tcPr>
          <w:p w14:paraId="02D1B0E3" w14:textId="77777777" w:rsidR="00CE5254" w:rsidRDefault="00CE5254" w:rsidP="00CD689C">
            <w:pPr>
              <w:widowControl/>
              <w:jc w:val="center"/>
              <w:rPr>
                <w:rFonts w:ascii="宋体" w:hAnsi="宋体" w:cs="宋体" w:hint="eastAsia"/>
                <w:kern w:val="0"/>
                <w:sz w:val="24"/>
                <w:szCs w:val="21"/>
              </w:rPr>
            </w:pPr>
            <w:r>
              <w:rPr>
                <w:rFonts w:ascii="宋体" w:hAnsi="宋体" w:cs="宋体" w:hint="eastAsia"/>
                <w:kern w:val="0"/>
                <w:sz w:val="24"/>
                <w:szCs w:val="21"/>
              </w:rPr>
              <w:t>基本公共卫生及</w:t>
            </w:r>
          </w:p>
          <w:p w14:paraId="417BAE76" w14:textId="77777777" w:rsidR="00CE5254" w:rsidRDefault="00CE5254" w:rsidP="00CD689C">
            <w:pPr>
              <w:widowControl/>
              <w:jc w:val="center"/>
              <w:rPr>
                <w:rFonts w:ascii="宋体" w:hAnsi="宋体" w:cs="宋体" w:hint="eastAsia"/>
                <w:kern w:val="0"/>
                <w:sz w:val="24"/>
                <w:szCs w:val="21"/>
              </w:rPr>
            </w:pPr>
            <w:r>
              <w:rPr>
                <w:rFonts w:ascii="宋体" w:hAnsi="宋体" w:cs="宋体" w:hint="eastAsia"/>
                <w:kern w:val="0"/>
                <w:sz w:val="24"/>
                <w:szCs w:val="21"/>
              </w:rPr>
              <w:t>健康管理服务</w:t>
            </w:r>
          </w:p>
        </w:tc>
        <w:tc>
          <w:tcPr>
            <w:tcW w:w="478" w:type="dxa"/>
            <w:vAlign w:val="center"/>
          </w:tcPr>
          <w:p w14:paraId="40E0AEF9"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8</w:t>
            </w:r>
          </w:p>
        </w:tc>
        <w:tc>
          <w:tcPr>
            <w:tcW w:w="1735" w:type="dxa"/>
            <w:vAlign w:val="center"/>
          </w:tcPr>
          <w:p w14:paraId="06A56997"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签约“四个一”服务</w:t>
            </w:r>
          </w:p>
        </w:tc>
        <w:tc>
          <w:tcPr>
            <w:tcW w:w="6107" w:type="dxa"/>
            <w:vAlign w:val="center"/>
          </w:tcPr>
          <w:p w14:paraId="12D0853F"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建立1份健康档案并及时更新维护，签订1份家庭医生签约服务协议，发放1个联系卡/表/手册，定期推送1条短信/微信。</w:t>
            </w:r>
          </w:p>
        </w:tc>
      </w:tr>
      <w:tr w:rsidR="00CE5254" w14:paraId="1BD04A1C" w14:textId="77777777" w:rsidTr="00CE5254">
        <w:trPr>
          <w:trHeight w:val="766"/>
          <w:jc w:val="center"/>
        </w:trPr>
        <w:tc>
          <w:tcPr>
            <w:tcW w:w="740" w:type="dxa"/>
            <w:vMerge/>
          </w:tcPr>
          <w:p w14:paraId="323E563B" w14:textId="77777777" w:rsidR="00CE5254" w:rsidRDefault="00CE5254" w:rsidP="00CD689C">
            <w:pPr>
              <w:widowControl/>
              <w:jc w:val="center"/>
              <w:rPr>
                <w:rFonts w:ascii="宋体" w:hAnsi="宋体" w:cs="宋体" w:hint="eastAsia"/>
                <w:kern w:val="0"/>
                <w:sz w:val="24"/>
                <w:szCs w:val="21"/>
              </w:rPr>
            </w:pPr>
          </w:p>
        </w:tc>
        <w:tc>
          <w:tcPr>
            <w:tcW w:w="478" w:type="dxa"/>
            <w:vAlign w:val="center"/>
          </w:tcPr>
          <w:p w14:paraId="1C7ED281"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9</w:t>
            </w:r>
          </w:p>
        </w:tc>
        <w:tc>
          <w:tcPr>
            <w:tcW w:w="1735" w:type="dxa"/>
            <w:vAlign w:val="center"/>
          </w:tcPr>
          <w:p w14:paraId="485E53C3"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随访评估</w:t>
            </w:r>
          </w:p>
        </w:tc>
        <w:tc>
          <w:tcPr>
            <w:tcW w:w="6107" w:type="dxa"/>
            <w:vAlign w:val="center"/>
          </w:tcPr>
          <w:p w14:paraId="65C042D1"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每年提供4次免费空腹血糖检测，至少进行4次面对面随访。</w:t>
            </w:r>
          </w:p>
        </w:tc>
      </w:tr>
      <w:tr w:rsidR="00CE5254" w14:paraId="11BF9D16" w14:textId="77777777" w:rsidTr="00CE5254">
        <w:trPr>
          <w:trHeight w:val="2774"/>
          <w:jc w:val="center"/>
        </w:trPr>
        <w:tc>
          <w:tcPr>
            <w:tcW w:w="740" w:type="dxa"/>
            <w:vMerge/>
          </w:tcPr>
          <w:p w14:paraId="20B7C327" w14:textId="77777777" w:rsidR="00CE5254" w:rsidRDefault="00CE5254" w:rsidP="00CD689C">
            <w:pPr>
              <w:widowControl/>
              <w:jc w:val="center"/>
              <w:rPr>
                <w:rFonts w:ascii="宋体" w:hAnsi="宋体" w:cs="宋体" w:hint="eastAsia"/>
                <w:kern w:val="0"/>
                <w:sz w:val="24"/>
                <w:szCs w:val="21"/>
              </w:rPr>
            </w:pPr>
          </w:p>
        </w:tc>
        <w:tc>
          <w:tcPr>
            <w:tcW w:w="478" w:type="dxa"/>
            <w:vAlign w:val="center"/>
          </w:tcPr>
          <w:p w14:paraId="44C684BC"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10</w:t>
            </w:r>
          </w:p>
        </w:tc>
        <w:tc>
          <w:tcPr>
            <w:tcW w:w="1735" w:type="dxa"/>
            <w:vAlign w:val="center"/>
          </w:tcPr>
          <w:p w14:paraId="0EDF0AC6"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分类干预</w:t>
            </w:r>
          </w:p>
        </w:tc>
        <w:tc>
          <w:tcPr>
            <w:tcW w:w="6107" w:type="dxa"/>
            <w:vAlign w:val="center"/>
          </w:tcPr>
          <w:p w14:paraId="1DAD05AE"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1.对血糖控制满意，无药物不良反应、无新发并发症或原有并发症无加重的患者，预约下一次随访。</w:t>
            </w:r>
            <w:r>
              <w:rPr>
                <w:rFonts w:ascii="宋体" w:hAnsi="宋体" w:cs="宋体" w:hint="eastAsia"/>
                <w:kern w:val="0"/>
                <w:sz w:val="24"/>
                <w:szCs w:val="21"/>
              </w:rPr>
              <w:br/>
              <w:t>2.对第一次出现空腹血糖控制不满意（或药物不良反应的患者，结合其服药依从情况进行指导，必要时增加现有药物剂量、更换或增加</w:t>
            </w:r>
            <w:proofErr w:type="gramStart"/>
            <w:r>
              <w:rPr>
                <w:rFonts w:ascii="宋体" w:hAnsi="宋体" w:cs="宋体" w:hint="eastAsia"/>
                <w:kern w:val="0"/>
                <w:sz w:val="24"/>
                <w:szCs w:val="21"/>
              </w:rPr>
              <w:t>不</w:t>
            </w:r>
            <w:proofErr w:type="gramEnd"/>
            <w:r>
              <w:rPr>
                <w:rFonts w:ascii="宋体" w:hAnsi="宋体" w:cs="宋体" w:hint="eastAsia"/>
                <w:kern w:val="0"/>
                <w:sz w:val="24"/>
                <w:szCs w:val="21"/>
              </w:rPr>
              <w:t>同类的降糖药物，2周时随访。</w:t>
            </w:r>
            <w:r>
              <w:rPr>
                <w:rFonts w:ascii="宋体" w:hAnsi="宋体" w:cs="宋体" w:hint="eastAsia"/>
                <w:kern w:val="0"/>
                <w:sz w:val="24"/>
                <w:szCs w:val="21"/>
              </w:rPr>
              <w:br/>
              <w:t>3.对连续两次出现空腹血糖控制不满意或药物不良反应难以控制以及出现新的并发症或原有并发症加重的患者，建议其转诊到上级医院，2周内主动随访转诊情况。</w:t>
            </w:r>
          </w:p>
        </w:tc>
      </w:tr>
      <w:tr w:rsidR="00CE5254" w14:paraId="13C9DE19" w14:textId="77777777" w:rsidTr="00CE5254">
        <w:trPr>
          <w:trHeight w:val="1502"/>
          <w:jc w:val="center"/>
        </w:trPr>
        <w:tc>
          <w:tcPr>
            <w:tcW w:w="740" w:type="dxa"/>
            <w:vMerge/>
          </w:tcPr>
          <w:p w14:paraId="7EFA034B" w14:textId="77777777" w:rsidR="00CE5254" w:rsidRDefault="00CE5254" w:rsidP="00CD689C">
            <w:pPr>
              <w:widowControl/>
              <w:jc w:val="center"/>
              <w:rPr>
                <w:rFonts w:ascii="宋体" w:hAnsi="宋体" w:cs="宋体" w:hint="eastAsia"/>
                <w:kern w:val="0"/>
                <w:sz w:val="24"/>
                <w:szCs w:val="21"/>
              </w:rPr>
            </w:pPr>
          </w:p>
        </w:tc>
        <w:tc>
          <w:tcPr>
            <w:tcW w:w="478" w:type="dxa"/>
            <w:vAlign w:val="center"/>
          </w:tcPr>
          <w:p w14:paraId="585D5E30"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11</w:t>
            </w:r>
          </w:p>
        </w:tc>
        <w:tc>
          <w:tcPr>
            <w:tcW w:w="1735" w:type="dxa"/>
            <w:vAlign w:val="center"/>
          </w:tcPr>
          <w:p w14:paraId="10F340B7"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健康体检</w:t>
            </w:r>
          </w:p>
        </w:tc>
        <w:tc>
          <w:tcPr>
            <w:tcW w:w="6107" w:type="dxa"/>
            <w:vAlign w:val="center"/>
          </w:tcPr>
          <w:p w14:paraId="5F0667D2"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每年进行1次较全面的健康体检，体检可与随访相结合。内容包括体温、脉搏、呼吸、血压、空腹血糖、身高、体重、腰围、皮肤、浅表淋巴结、心脏、肺部、腹部等常规体格检查，并对口腔、视力、听力和运动功能等进行判断。</w:t>
            </w:r>
          </w:p>
        </w:tc>
      </w:tr>
      <w:tr w:rsidR="00CE5254" w14:paraId="33354777" w14:textId="77777777" w:rsidTr="00CE5254">
        <w:trPr>
          <w:trHeight w:val="796"/>
          <w:jc w:val="center"/>
        </w:trPr>
        <w:tc>
          <w:tcPr>
            <w:tcW w:w="740" w:type="dxa"/>
            <w:vMerge/>
          </w:tcPr>
          <w:p w14:paraId="425A33C2" w14:textId="77777777" w:rsidR="00CE5254" w:rsidRDefault="00CE5254" w:rsidP="00CD689C">
            <w:pPr>
              <w:widowControl/>
              <w:jc w:val="center"/>
              <w:rPr>
                <w:rFonts w:ascii="宋体" w:hAnsi="宋体" w:cs="宋体" w:hint="eastAsia"/>
                <w:kern w:val="0"/>
                <w:sz w:val="24"/>
                <w:szCs w:val="21"/>
              </w:rPr>
            </w:pPr>
          </w:p>
        </w:tc>
        <w:tc>
          <w:tcPr>
            <w:tcW w:w="478" w:type="dxa"/>
            <w:vAlign w:val="center"/>
          </w:tcPr>
          <w:p w14:paraId="198068AE"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12</w:t>
            </w:r>
          </w:p>
        </w:tc>
        <w:tc>
          <w:tcPr>
            <w:tcW w:w="1735" w:type="dxa"/>
            <w:vAlign w:val="center"/>
          </w:tcPr>
          <w:p w14:paraId="6E3C8E76"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开展健康指导</w:t>
            </w:r>
          </w:p>
        </w:tc>
        <w:tc>
          <w:tcPr>
            <w:tcW w:w="6107" w:type="dxa"/>
            <w:vAlign w:val="center"/>
          </w:tcPr>
          <w:p w14:paraId="24322800"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与患者一起制定生活方式改进目标并在随访时评估进展。告知患者出现哪些异常时应立即就诊。</w:t>
            </w:r>
          </w:p>
        </w:tc>
      </w:tr>
      <w:tr w:rsidR="00CE5254" w14:paraId="04276DFC" w14:textId="77777777" w:rsidTr="00CE5254">
        <w:trPr>
          <w:trHeight w:val="796"/>
          <w:jc w:val="center"/>
        </w:trPr>
        <w:tc>
          <w:tcPr>
            <w:tcW w:w="740" w:type="dxa"/>
            <w:vMerge/>
          </w:tcPr>
          <w:p w14:paraId="1E03744D" w14:textId="77777777" w:rsidR="00CE5254" w:rsidRDefault="00CE5254" w:rsidP="00CD689C">
            <w:pPr>
              <w:widowControl/>
              <w:jc w:val="center"/>
              <w:rPr>
                <w:rFonts w:ascii="宋体" w:hAnsi="宋体" w:cs="宋体" w:hint="eastAsia"/>
                <w:kern w:val="0"/>
                <w:sz w:val="24"/>
                <w:szCs w:val="21"/>
              </w:rPr>
            </w:pPr>
          </w:p>
        </w:tc>
        <w:tc>
          <w:tcPr>
            <w:tcW w:w="478" w:type="dxa"/>
            <w:vAlign w:val="center"/>
          </w:tcPr>
          <w:p w14:paraId="0591802C"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13</w:t>
            </w:r>
          </w:p>
        </w:tc>
        <w:tc>
          <w:tcPr>
            <w:tcW w:w="1735" w:type="dxa"/>
            <w:vAlign w:val="center"/>
          </w:tcPr>
          <w:p w14:paraId="39EED56D"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健康监测</w:t>
            </w:r>
          </w:p>
        </w:tc>
        <w:tc>
          <w:tcPr>
            <w:tcW w:w="6107" w:type="dxa"/>
            <w:vAlign w:val="center"/>
          </w:tcPr>
          <w:p w14:paraId="1A7E8E57"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定期在健康小屋享受血压、血糖、身体成分分析、身高体重、心电图项目自测等服务。</w:t>
            </w:r>
          </w:p>
        </w:tc>
      </w:tr>
      <w:tr w:rsidR="00CE5254" w14:paraId="6B751EDB" w14:textId="77777777" w:rsidTr="00CE5254">
        <w:trPr>
          <w:trHeight w:val="508"/>
          <w:jc w:val="center"/>
        </w:trPr>
        <w:tc>
          <w:tcPr>
            <w:tcW w:w="740" w:type="dxa"/>
          </w:tcPr>
          <w:p w14:paraId="77B30FDF" w14:textId="77777777" w:rsidR="00CE5254" w:rsidRDefault="00CE5254" w:rsidP="00CD689C">
            <w:pPr>
              <w:widowControl/>
              <w:jc w:val="center"/>
              <w:rPr>
                <w:rFonts w:ascii="宋体" w:hAnsi="宋体" w:cs="宋体" w:hint="eastAsia"/>
                <w:kern w:val="0"/>
                <w:sz w:val="24"/>
                <w:szCs w:val="21"/>
              </w:rPr>
            </w:pPr>
          </w:p>
        </w:tc>
        <w:tc>
          <w:tcPr>
            <w:tcW w:w="478" w:type="dxa"/>
            <w:vAlign w:val="center"/>
          </w:tcPr>
          <w:p w14:paraId="2B74C81D"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14</w:t>
            </w:r>
          </w:p>
        </w:tc>
        <w:tc>
          <w:tcPr>
            <w:tcW w:w="1735" w:type="dxa"/>
            <w:vAlign w:val="center"/>
          </w:tcPr>
          <w:p w14:paraId="3A2DBBCE"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健康咨询服务</w:t>
            </w:r>
          </w:p>
        </w:tc>
        <w:tc>
          <w:tcPr>
            <w:tcW w:w="6107" w:type="dxa"/>
            <w:vAlign w:val="center"/>
          </w:tcPr>
          <w:p w14:paraId="078A9B51"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通过电话、</w:t>
            </w:r>
            <w:proofErr w:type="gramStart"/>
            <w:r>
              <w:rPr>
                <w:rFonts w:ascii="宋体" w:hAnsi="宋体" w:cs="宋体" w:hint="eastAsia"/>
                <w:kern w:val="0"/>
                <w:sz w:val="24"/>
                <w:szCs w:val="21"/>
              </w:rPr>
              <w:t>微信等</w:t>
            </w:r>
            <w:proofErr w:type="gramEnd"/>
            <w:r>
              <w:rPr>
                <w:rFonts w:ascii="宋体" w:hAnsi="宋体" w:cs="宋体" w:hint="eastAsia"/>
                <w:kern w:val="0"/>
                <w:sz w:val="24"/>
                <w:szCs w:val="21"/>
              </w:rPr>
              <w:t>方式，为签约居民提供健康咨询服务。</w:t>
            </w:r>
          </w:p>
        </w:tc>
      </w:tr>
      <w:tr w:rsidR="00CE5254" w14:paraId="3520DE66" w14:textId="77777777" w:rsidTr="00CE5254">
        <w:trPr>
          <w:trHeight w:val="856"/>
          <w:jc w:val="center"/>
        </w:trPr>
        <w:tc>
          <w:tcPr>
            <w:tcW w:w="740" w:type="dxa"/>
          </w:tcPr>
          <w:p w14:paraId="072DACC0" w14:textId="77777777" w:rsidR="00CE5254" w:rsidRDefault="00CE5254" w:rsidP="00CD689C">
            <w:pPr>
              <w:widowControl/>
              <w:jc w:val="center"/>
              <w:rPr>
                <w:rFonts w:ascii="宋体" w:hAnsi="宋体" w:cs="宋体" w:hint="eastAsia"/>
                <w:kern w:val="0"/>
                <w:sz w:val="24"/>
                <w:szCs w:val="21"/>
              </w:rPr>
            </w:pPr>
          </w:p>
        </w:tc>
        <w:tc>
          <w:tcPr>
            <w:tcW w:w="478" w:type="dxa"/>
            <w:vAlign w:val="center"/>
          </w:tcPr>
          <w:p w14:paraId="7E48F885"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15</w:t>
            </w:r>
          </w:p>
        </w:tc>
        <w:tc>
          <w:tcPr>
            <w:tcW w:w="1735" w:type="dxa"/>
            <w:vAlign w:val="center"/>
          </w:tcPr>
          <w:p w14:paraId="5072FE0D"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健康信息送达</w:t>
            </w:r>
          </w:p>
        </w:tc>
        <w:tc>
          <w:tcPr>
            <w:tcW w:w="6107" w:type="dxa"/>
            <w:vAlign w:val="center"/>
          </w:tcPr>
          <w:p w14:paraId="66891CC0"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通过微信、短信、APP等信息化手段，定期发送随访提醒服务或个性化健康教育信息（每年不少于4次）。</w:t>
            </w:r>
          </w:p>
        </w:tc>
      </w:tr>
      <w:tr w:rsidR="00CE5254" w14:paraId="5620ED50" w14:textId="77777777" w:rsidTr="00CE5254">
        <w:trPr>
          <w:trHeight w:val="816"/>
          <w:jc w:val="center"/>
        </w:trPr>
        <w:tc>
          <w:tcPr>
            <w:tcW w:w="740" w:type="dxa"/>
          </w:tcPr>
          <w:p w14:paraId="4900B111" w14:textId="77777777" w:rsidR="00CE5254" w:rsidRDefault="00CE5254" w:rsidP="00CD689C">
            <w:pPr>
              <w:widowControl/>
              <w:jc w:val="center"/>
              <w:rPr>
                <w:rFonts w:ascii="宋体" w:hAnsi="宋体" w:cs="宋体" w:hint="eastAsia"/>
                <w:kern w:val="0"/>
                <w:sz w:val="24"/>
                <w:szCs w:val="21"/>
              </w:rPr>
            </w:pPr>
          </w:p>
        </w:tc>
        <w:tc>
          <w:tcPr>
            <w:tcW w:w="478" w:type="dxa"/>
            <w:vAlign w:val="center"/>
          </w:tcPr>
          <w:p w14:paraId="3A95B3FD"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16</w:t>
            </w:r>
          </w:p>
        </w:tc>
        <w:tc>
          <w:tcPr>
            <w:tcW w:w="1735" w:type="dxa"/>
            <w:vAlign w:val="center"/>
          </w:tcPr>
          <w:p w14:paraId="1C26D072"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提供健康教育服务</w:t>
            </w:r>
          </w:p>
        </w:tc>
        <w:tc>
          <w:tcPr>
            <w:tcW w:w="6107" w:type="dxa"/>
            <w:vAlign w:val="center"/>
          </w:tcPr>
          <w:p w14:paraId="18176F99" w14:textId="77777777" w:rsidR="00CE5254" w:rsidRDefault="00CE5254" w:rsidP="00CD689C">
            <w:pPr>
              <w:widowControl/>
              <w:rPr>
                <w:rFonts w:ascii="宋体" w:hAnsi="宋体" w:cs="宋体" w:hint="eastAsia"/>
                <w:kern w:val="0"/>
                <w:sz w:val="24"/>
                <w:szCs w:val="21"/>
              </w:rPr>
            </w:pPr>
            <w:r>
              <w:rPr>
                <w:rFonts w:ascii="宋体" w:hAnsi="宋体" w:cs="宋体" w:hint="eastAsia"/>
                <w:kern w:val="0"/>
                <w:sz w:val="24"/>
                <w:szCs w:val="21"/>
              </w:rPr>
              <w:t>组织开展针对性健康教育、发放健康教育资料等。</w:t>
            </w:r>
          </w:p>
        </w:tc>
      </w:tr>
    </w:tbl>
    <w:bookmarkEnd w:id="0"/>
    <w:p w14:paraId="6753057D" w14:textId="56B7F01E" w:rsidR="00CE5254" w:rsidRDefault="00CE5254" w:rsidP="00CE5254">
      <w:pPr>
        <w:rPr>
          <w:rFonts w:ascii="黑体" w:eastAsia="黑体" w:hAnsi="黑体" w:cs="黑体" w:hint="eastAsia"/>
          <w:sz w:val="28"/>
          <w:szCs w:val="28"/>
        </w:rPr>
      </w:pPr>
      <w:r>
        <w:rPr>
          <w:rFonts w:ascii="黑体" w:eastAsia="黑体" w:hAnsi="黑体" w:cs="黑体" w:hint="eastAsia"/>
          <w:sz w:val="28"/>
          <w:szCs w:val="28"/>
        </w:rPr>
        <w:t>注：国家基本公共卫生服务项目按照国家基本公共卫生服务规范有关要求执行。</w:t>
      </w:r>
    </w:p>
    <w:p w14:paraId="574F5585" w14:textId="77777777" w:rsidR="001E608F" w:rsidRPr="00CE5254" w:rsidRDefault="001E608F" w:rsidP="00CE5254"/>
    <w:sectPr w:rsidR="001E608F" w:rsidRPr="00CE52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12C31" w14:textId="77777777" w:rsidR="0070742D" w:rsidRDefault="0070742D" w:rsidP="00512413">
      <w:r>
        <w:separator/>
      </w:r>
    </w:p>
  </w:endnote>
  <w:endnote w:type="continuationSeparator" w:id="0">
    <w:p w14:paraId="02D73890" w14:textId="77777777" w:rsidR="0070742D" w:rsidRDefault="0070742D" w:rsidP="0051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93EEF" w14:textId="77777777" w:rsidR="0070742D" w:rsidRDefault="0070742D" w:rsidP="00512413">
      <w:r>
        <w:separator/>
      </w:r>
    </w:p>
  </w:footnote>
  <w:footnote w:type="continuationSeparator" w:id="0">
    <w:p w14:paraId="14C2F033" w14:textId="77777777" w:rsidR="0070742D" w:rsidRDefault="0070742D" w:rsidP="00512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92"/>
    <w:rsid w:val="001E608F"/>
    <w:rsid w:val="0039724B"/>
    <w:rsid w:val="00512413"/>
    <w:rsid w:val="006C5D39"/>
    <w:rsid w:val="0070742D"/>
    <w:rsid w:val="00905E92"/>
    <w:rsid w:val="00CE5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858D5"/>
  <w15:chartTrackingRefBased/>
  <w15:docId w15:val="{A78ABB7C-EB58-47CC-959B-8C7058EA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24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4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12413"/>
    <w:rPr>
      <w:sz w:val="18"/>
      <w:szCs w:val="18"/>
    </w:rPr>
  </w:style>
  <w:style w:type="paragraph" w:styleId="a5">
    <w:name w:val="footer"/>
    <w:basedOn w:val="a"/>
    <w:link w:val="a6"/>
    <w:uiPriority w:val="99"/>
    <w:unhideWhenUsed/>
    <w:rsid w:val="005124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124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路路</dc:creator>
  <cp:keywords/>
  <dc:description/>
  <cp:lastModifiedBy>张 路路</cp:lastModifiedBy>
  <cp:revision>2</cp:revision>
  <dcterms:created xsi:type="dcterms:W3CDTF">2018-10-08T01:45:00Z</dcterms:created>
  <dcterms:modified xsi:type="dcterms:W3CDTF">2018-10-08T01:45:00Z</dcterms:modified>
</cp:coreProperties>
</file>