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F20B0" w14:textId="77777777" w:rsidR="00B82A81" w:rsidRDefault="00B82A81" w:rsidP="00B82A81">
      <w:pPr>
        <w:snapToGrid w:val="0"/>
        <w:spacing w:line="192" w:lineRule="auto"/>
        <w:rPr>
          <w:rFonts w:ascii="黑体" w:eastAsia="黑体" w:hAnsi="黑体" w:cs="黑体" w:hint="eastAsia"/>
          <w:bCs/>
          <w:sz w:val="32"/>
          <w:szCs w:val="32"/>
        </w:rPr>
      </w:pPr>
      <w:r>
        <w:rPr>
          <w:rFonts w:ascii="黑体" w:eastAsia="黑体" w:hAnsi="黑体" w:cs="黑体" w:hint="eastAsia"/>
          <w:bCs/>
          <w:sz w:val="32"/>
          <w:szCs w:val="32"/>
        </w:rPr>
        <w:t>附件1</w:t>
      </w:r>
    </w:p>
    <w:p w14:paraId="6315EF35" w14:textId="77777777" w:rsidR="00B82A81" w:rsidRDefault="00B82A81" w:rsidP="00B82A81">
      <w:pPr>
        <w:snapToGrid w:val="0"/>
        <w:spacing w:line="192" w:lineRule="auto"/>
        <w:jc w:val="center"/>
        <w:rPr>
          <w:rFonts w:ascii="宋体" w:hAnsi="宋体" w:cs="宋体"/>
          <w:b/>
          <w:sz w:val="24"/>
        </w:rPr>
      </w:pPr>
      <w:bookmarkStart w:id="0" w:name="_GoBack"/>
      <w:r>
        <w:rPr>
          <w:rFonts w:ascii="方正小标宋简体" w:eastAsia="方正小标宋简体" w:hAnsi="方正小标宋简体" w:cs="方正小标宋简体" w:hint="eastAsia"/>
          <w:bCs/>
          <w:sz w:val="44"/>
          <w:szCs w:val="44"/>
        </w:rPr>
        <w:t>北京市2018年度社区卫生服务绩效考核指标</w:t>
      </w:r>
    </w:p>
    <w:tbl>
      <w:tblPr>
        <w:tblW w:w="0" w:type="auto"/>
        <w:jc w:val="center"/>
        <w:tblLayout w:type="fixed"/>
        <w:tblCellMar>
          <w:top w:w="15" w:type="dxa"/>
          <w:bottom w:w="15" w:type="dxa"/>
        </w:tblCellMar>
        <w:tblLook w:val="0000" w:firstRow="0" w:lastRow="0" w:firstColumn="0" w:lastColumn="0" w:noHBand="0" w:noVBand="0"/>
      </w:tblPr>
      <w:tblGrid>
        <w:gridCol w:w="866"/>
        <w:gridCol w:w="992"/>
        <w:gridCol w:w="2552"/>
        <w:gridCol w:w="570"/>
        <w:gridCol w:w="9780"/>
      </w:tblGrid>
      <w:tr w:rsidR="00B82A81" w14:paraId="2793260A" w14:textId="77777777" w:rsidTr="002F3FB4">
        <w:trPr>
          <w:trHeight w:val="300"/>
          <w:jc w:val="center"/>
        </w:trPr>
        <w:tc>
          <w:tcPr>
            <w:tcW w:w="866" w:type="dxa"/>
            <w:tcBorders>
              <w:top w:val="single" w:sz="12" w:space="0" w:color="000000"/>
              <w:left w:val="single" w:sz="12" w:space="0" w:color="000000"/>
              <w:bottom w:val="single" w:sz="12" w:space="0" w:color="000000"/>
              <w:right w:val="single" w:sz="12" w:space="0" w:color="000000"/>
            </w:tcBorders>
            <w:vAlign w:val="center"/>
          </w:tcPr>
          <w:bookmarkEnd w:id="0"/>
          <w:p w14:paraId="5B86AAFB" w14:textId="77777777" w:rsidR="00B82A81" w:rsidRDefault="00B82A81" w:rsidP="002F3FB4">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一级</w:t>
            </w:r>
          </w:p>
          <w:p w14:paraId="585A3A25" w14:textId="77777777" w:rsidR="00B82A81" w:rsidRDefault="00B82A81" w:rsidP="002F3FB4">
            <w:pPr>
              <w:widowControl/>
              <w:jc w:val="center"/>
              <w:rPr>
                <w:rFonts w:ascii="宋体" w:hAnsi="宋体" w:cs="宋体"/>
                <w:b/>
                <w:bCs/>
                <w:color w:val="000000"/>
                <w:kern w:val="0"/>
                <w:szCs w:val="21"/>
              </w:rPr>
            </w:pPr>
            <w:r>
              <w:rPr>
                <w:rFonts w:ascii="宋体" w:hAnsi="宋体" w:cs="宋体" w:hint="eastAsia"/>
                <w:b/>
                <w:bCs/>
                <w:color w:val="000000"/>
                <w:kern w:val="0"/>
                <w:szCs w:val="21"/>
              </w:rPr>
              <w:t>指标</w:t>
            </w:r>
          </w:p>
        </w:tc>
        <w:tc>
          <w:tcPr>
            <w:tcW w:w="992" w:type="dxa"/>
            <w:tcBorders>
              <w:top w:val="single" w:sz="12" w:space="0" w:color="000000"/>
              <w:bottom w:val="single" w:sz="12" w:space="0" w:color="000000"/>
              <w:right w:val="single" w:sz="12" w:space="0" w:color="000000"/>
            </w:tcBorders>
            <w:vAlign w:val="center"/>
          </w:tcPr>
          <w:p w14:paraId="18758AEA" w14:textId="77777777" w:rsidR="00B82A81" w:rsidRDefault="00B82A81" w:rsidP="002F3FB4">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二级</w:t>
            </w:r>
          </w:p>
          <w:p w14:paraId="705EF4F1" w14:textId="77777777" w:rsidR="00B82A81" w:rsidRDefault="00B82A81" w:rsidP="002F3FB4">
            <w:pPr>
              <w:widowControl/>
              <w:jc w:val="center"/>
              <w:rPr>
                <w:rFonts w:ascii="宋体" w:hAnsi="宋体" w:cs="宋体"/>
                <w:b/>
                <w:bCs/>
                <w:color w:val="000000"/>
                <w:kern w:val="0"/>
                <w:szCs w:val="21"/>
              </w:rPr>
            </w:pPr>
            <w:r>
              <w:rPr>
                <w:rFonts w:ascii="宋体" w:hAnsi="宋体" w:cs="宋体" w:hint="eastAsia"/>
                <w:b/>
                <w:bCs/>
                <w:color w:val="000000"/>
                <w:kern w:val="0"/>
                <w:szCs w:val="21"/>
              </w:rPr>
              <w:t>指标</w:t>
            </w:r>
          </w:p>
        </w:tc>
        <w:tc>
          <w:tcPr>
            <w:tcW w:w="2552" w:type="dxa"/>
            <w:tcBorders>
              <w:top w:val="single" w:sz="12" w:space="0" w:color="000000"/>
              <w:bottom w:val="single" w:sz="12" w:space="0" w:color="000000"/>
              <w:right w:val="single" w:sz="12" w:space="0" w:color="000000"/>
            </w:tcBorders>
            <w:vAlign w:val="center"/>
          </w:tcPr>
          <w:p w14:paraId="05E7BBC3" w14:textId="77777777" w:rsidR="00B82A81" w:rsidRDefault="00B82A81" w:rsidP="002F3FB4">
            <w:pPr>
              <w:widowControl/>
              <w:jc w:val="center"/>
              <w:rPr>
                <w:rFonts w:ascii="宋体" w:hAnsi="宋体" w:cs="宋体"/>
                <w:b/>
                <w:bCs/>
                <w:color w:val="000000"/>
                <w:kern w:val="0"/>
                <w:szCs w:val="21"/>
              </w:rPr>
            </w:pPr>
            <w:r>
              <w:rPr>
                <w:rFonts w:ascii="宋体" w:hAnsi="宋体" w:cs="宋体" w:hint="eastAsia"/>
                <w:b/>
                <w:bCs/>
                <w:color w:val="000000"/>
                <w:kern w:val="0"/>
                <w:szCs w:val="21"/>
              </w:rPr>
              <w:t>三级指标</w:t>
            </w:r>
          </w:p>
        </w:tc>
        <w:tc>
          <w:tcPr>
            <w:tcW w:w="570" w:type="dxa"/>
            <w:tcBorders>
              <w:top w:val="single" w:sz="12" w:space="0" w:color="000000"/>
              <w:bottom w:val="single" w:sz="12" w:space="0" w:color="000000"/>
              <w:right w:val="single" w:sz="12" w:space="0" w:color="000000"/>
            </w:tcBorders>
            <w:vAlign w:val="center"/>
          </w:tcPr>
          <w:p w14:paraId="261AE535" w14:textId="77777777" w:rsidR="00B82A81" w:rsidRDefault="00B82A81" w:rsidP="002F3FB4">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总分</w:t>
            </w:r>
          </w:p>
        </w:tc>
        <w:tc>
          <w:tcPr>
            <w:tcW w:w="9780" w:type="dxa"/>
            <w:tcBorders>
              <w:top w:val="single" w:sz="12" w:space="0" w:color="000000"/>
              <w:bottom w:val="single" w:sz="12" w:space="0" w:color="000000"/>
              <w:right w:val="single" w:sz="12" w:space="0" w:color="000000"/>
            </w:tcBorders>
            <w:vAlign w:val="center"/>
          </w:tcPr>
          <w:p w14:paraId="70D7F306" w14:textId="77777777" w:rsidR="00B82A81" w:rsidRDefault="00B82A81" w:rsidP="002F3FB4">
            <w:pPr>
              <w:widowControl/>
              <w:jc w:val="center"/>
              <w:rPr>
                <w:rFonts w:ascii="宋体" w:hAnsi="宋体" w:cs="宋体"/>
                <w:b/>
                <w:bCs/>
                <w:color w:val="000000"/>
                <w:kern w:val="0"/>
                <w:szCs w:val="21"/>
              </w:rPr>
            </w:pPr>
            <w:r>
              <w:rPr>
                <w:rFonts w:ascii="宋体" w:hAnsi="宋体" w:cs="宋体" w:hint="eastAsia"/>
                <w:b/>
                <w:bCs/>
                <w:color w:val="000000"/>
                <w:kern w:val="0"/>
                <w:szCs w:val="21"/>
              </w:rPr>
              <w:t>评分标准</w:t>
            </w:r>
          </w:p>
        </w:tc>
      </w:tr>
      <w:tr w:rsidR="00B82A81" w14:paraId="2618B223" w14:textId="77777777" w:rsidTr="002F3FB4">
        <w:trPr>
          <w:trHeight w:val="300"/>
          <w:jc w:val="center"/>
        </w:trPr>
        <w:tc>
          <w:tcPr>
            <w:tcW w:w="866" w:type="dxa"/>
            <w:vMerge w:val="restart"/>
            <w:tcBorders>
              <w:left w:val="single" w:sz="12" w:space="0" w:color="000000"/>
              <w:bottom w:val="single" w:sz="12" w:space="0" w:color="000000"/>
              <w:right w:val="single" w:sz="12" w:space="0" w:color="000000"/>
            </w:tcBorders>
            <w:vAlign w:val="center"/>
          </w:tcPr>
          <w:p w14:paraId="53272705"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服务能力建设（62.5分）</w:t>
            </w:r>
          </w:p>
        </w:tc>
        <w:tc>
          <w:tcPr>
            <w:tcW w:w="992" w:type="dxa"/>
            <w:vMerge w:val="restart"/>
            <w:tcBorders>
              <w:bottom w:val="single" w:sz="12" w:space="0" w:color="000000"/>
              <w:right w:val="single" w:sz="12" w:space="0" w:color="000000"/>
            </w:tcBorders>
            <w:vAlign w:val="center"/>
          </w:tcPr>
          <w:p w14:paraId="2010DF68"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1.1</w:t>
            </w:r>
            <w:r>
              <w:rPr>
                <w:rFonts w:ascii="宋体" w:hAnsi="宋体" w:cs="宋体"/>
                <w:color w:val="000000"/>
                <w:kern w:val="0"/>
                <w:szCs w:val="21"/>
              </w:rPr>
              <w:t>基本医疗服务效率（5.5分）</w:t>
            </w:r>
          </w:p>
        </w:tc>
        <w:tc>
          <w:tcPr>
            <w:tcW w:w="2552" w:type="dxa"/>
            <w:vMerge w:val="restart"/>
            <w:tcBorders>
              <w:bottom w:val="single" w:sz="12" w:space="0" w:color="000000"/>
              <w:right w:val="single" w:sz="12" w:space="0" w:color="000000"/>
            </w:tcBorders>
            <w:vAlign w:val="center"/>
          </w:tcPr>
          <w:p w14:paraId="42576489"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1.1.1</w:t>
            </w:r>
            <w:r>
              <w:rPr>
                <w:rFonts w:ascii="宋体" w:hAnsi="宋体" w:cs="宋体"/>
                <w:color w:val="000000"/>
                <w:kern w:val="0"/>
                <w:szCs w:val="21"/>
              </w:rPr>
              <w:t>医疗服务数量与效率（4分）</w:t>
            </w:r>
          </w:p>
        </w:tc>
        <w:tc>
          <w:tcPr>
            <w:tcW w:w="570" w:type="dxa"/>
            <w:vMerge w:val="restart"/>
            <w:tcBorders>
              <w:bottom w:val="single" w:sz="12" w:space="0" w:color="000000"/>
              <w:right w:val="single" w:sz="12" w:space="0" w:color="000000"/>
            </w:tcBorders>
            <w:vAlign w:val="center"/>
          </w:tcPr>
          <w:p w14:paraId="2DB8A7C0"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780" w:type="dxa"/>
            <w:tcBorders>
              <w:right w:val="single" w:sz="12" w:space="0" w:color="000000"/>
            </w:tcBorders>
            <w:vAlign w:val="center"/>
          </w:tcPr>
          <w:p w14:paraId="20082B45"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区级社区卫生服务机构门急诊总人次发展速度（1分）</w:t>
            </w:r>
          </w:p>
          <w:p w14:paraId="7470CA95"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2018年本区社区卫生服务机构门急诊总</w:t>
            </w:r>
            <w:proofErr w:type="gramStart"/>
            <w:r>
              <w:rPr>
                <w:rFonts w:ascii="宋体" w:hAnsi="宋体" w:cs="宋体" w:hint="eastAsia"/>
                <w:color w:val="000000"/>
                <w:kern w:val="0"/>
                <w:szCs w:val="21"/>
              </w:rPr>
              <w:t>人次/</w:t>
            </w:r>
            <w:proofErr w:type="gramEnd"/>
            <w:r>
              <w:rPr>
                <w:rFonts w:ascii="宋体" w:hAnsi="宋体" w:cs="宋体" w:hint="eastAsia"/>
                <w:color w:val="000000"/>
                <w:kern w:val="0"/>
                <w:szCs w:val="21"/>
              </w:rPr>
              <w:t>2017年本区社区卫生服务机构门急诊总人次</w:t>
            </w:r>
          </w:p>
        </w:tc>
      </w:tr>
      <w:tr w:rsidR="00B82A81" w14:paraId="4A6720CE"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1C76B3DF"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10DF2C9C"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5CBF11CB"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291A90A2"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7B2B624D"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①该指标大于等于</w:t>
            </w:r>
            <w:r>
              <w:rPr>
                <w:rFonts w:ascii="宋体" w:hAnsi="宋体" w:cs="宋体"/>
                <w:color w:val="000000"/>
                <w:kern w:val="0"/>
                <w:szCs w:val="21"/>
              </w:rPr>
              <w:t>1得满分（即：2018年门急诊总</w:t>
            </w:r>
            <w:proofErr w:type="gramStart"/>
            <w:r>
              <w:rPr>
                <w:rFonts w:ascii="宋体" w:hAnsi="宋体" w:cs="宋体"/>
                <w:color w:val="000000"/>
                <w:kern w:val="0"/>
                <w:szCs w:val="21"/>
              </w:rPr>
              <w:t>人次不</w:t>
            </w:r>
            <w:proofErr w:type="gramEnd"/>
            <w:r>
              <w:rPr>
                <w:rFonts w:ascii="宋体" w:hAnsi="宋体" w:cs="宋体"/>
                <w:color w:val="000000"/>
                <w:kern w:val="0"/>
                <w:szCs w:val="21"/>
              </w:rPr>
              <w:t>低于本区上年度水平，得满分）；②该指标小于1，指标值即为得分值（即：低于本区上年度水平，得分=分值-</w:t>
            </w:r>
            <w:proofErr w:type="gramStart"/>
            <w:r>
              <w:rPr>
                <w:rFonts w:ascii="宋体" w:hAnsi="宋体" w:cs="宋体"/>
                <w:color w:val="000000"/>
                <w:kern w:val="0"/>
                <w:szCs w:val="21"/>
              </w:rPr>
              <w:t>区下降</w:t>
            </w:r>
            <w:proofErr w:type="gramEnd"/>
            <w:r>
              <w:rPr>
                <w:rFonts w:ascii="宋体" w:hAnsi="宋体" w:cs="宋体"/>
                <w:color w:val="000000"/>
                <w:kern w:val="0"/>
                <w:szCs w:val="21"/>
              </w:rPr>
              <w:t>比率×1）。</w:t>
            </w:r>
          </w:p>
        </w:tc>
      </w:tr>
      <w:tr w:rsidR="00B82A81" w14:paraId="65B9D19A"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716249FC"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62BD4FDE"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13ADD34A"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0E8F76FB"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30D43E65"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社区医师日均担负门急诊人次数（1分）</w:t>
            </w:r>
          </w:p>
          <w:p w14:paraId="596A7FE8"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本区社区卫生服务机构门急诊总</w:t>
            </w:r>
            <w:proofErr w:type="gramStart"/>
            <w:r>
              <w:rPr>
                <w:rFonts w:ascii="宋体" w:hAnsi="宋体" w:cs="宋体" w:hint="eastAsia"/>
                <w:color w:val="000000"/>
                <w:kern w:val="0"/>
                <w:szCs w:val="21"/>
              </w:rPr>
              <w:t>人次/</w:t>
            </w:r>
            <w:proofErr w:type="gramEnd"/>
            <w:r>
              <w:rPr>
                <w:rFonts w:ascii="宋体" w:hAnsi="宋体" w:cs="宋体" w:hint="eastAsia"/>
                <w:color w:val="000000"/>
                <w:kern w:val="0"/>
                <w:szCs w:val="21"/>
              </w:rPr>
              <w:t>本区平均在岗医师数/全年法定工作日</w:t>
            </w:r>
          </w:p>
        </w:tc>
      </w:tr>
      <w:tr w:rsidR="00B82A81" w14:paraId="56D03641"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24AAF77C"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DE51129"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67D025D0"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37478730"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4E1A021F"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①</w:t>
            </w:r>
            <w:r>
              <w:rPr>
                <w:rFonts w:ascii="宋体" w:hAnsi="宋体" w:cs="宋体"/>
                <w:color w:val="000000"/>
                <w:kern w:val="0"/>
                <w:szCs w:val="21"/>
              </w:rPr>
              <w:t>2018年本区日均担负门急诊</w:t>
            </w:r>
            <w:proofErr w:type="gramStart"/>
            <w:r>
              <w:rPr>
                <w:rFonts w:ascii="宋体" w:hAnsi="宋体" w:cs="宋体"/>
                <w:color w:val="000000"/>
                <w:kern w:val="0"/>
                <w:szCs w:val="21"/>
              </w:rPr>
              <w:t>人次不</w:t>
            </w:r>
            <w:proofErr w:type="gramEnd"/>
            <w:r>
              <w:rPr>
                <w:rFonts w:ascii="宋体" w:hAnsi="宋体" w:cs="宋体"/>
                <w:color w:val="000000"/>
                <w:kern w:val="0"/>
                <w:szCs w:val="21"/>
              </w:rPr>
              <w:t>低于本区上年度水平或全市2018年平均水平，得满分；②低于本区上年度水平且低于全市2018年平均水平，得分=分值-</w:t>
            </w:r>
            <w:proofErr w:type="gramStart"/>
            <w:r>
              <w:rPr>
                <w:rFonts w:ascii="宋体" w:hAnsi="宋体" w:cs="宋体"/>
                <w:color w:val="000000"/>
                <w:kern w:val="0"/>
                <w:szCs w:val="21"/>
              </w:rPr>
              <w:t>区下降</w:t>
            </w:r>
            <w:proofErr w:type="gramEnd"/>
            <w:r>
              <w:rPr>
                <w:rFonts w:ascii="宋体" w:hAnsi="宋体" w:cs="宋体"/>
                <w:color w:val="000000"/>
                <w:kern w:val="0"/>
                <w:szCs w:val="21"/>
              </w:rPr>
              <w:t>比率×1。</w:t>
            </w:r>
          </w:p>
        </w:tc>
      </w:tr>
      <w:tr w:rsidR="00B82A81" w14:paraId="423221A1"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0CBE3109"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776BDC71"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7FF4C166"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6BAC6B0D"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5093BB72"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居民人年均利用社区卫生服务机构的次数（1分）</w:t>
            </w:r>
          </w:p>
          <w:p w14:paraId="4E8AE9A4"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区社区卫生服务机构</w:t>
            </w:r>
            <w:proofErr w:type="gramStart"/>
            <w:r>
              <w:rPr>
                <w:rFonts w:ascii="宋体" w:hAnsi="宋体" w:cs="宋体" w:hint="eastAsia"/>
                <w:color w:val="000000"/>
                <w:kern w:val="0"/>
                <w:szCs w:val="21"/>
              </w:rPr>
              <w:t>诊疗总人次/</w:t>
            </w:r>
            <w:proofErr w:type="gramEnd"/>
            <w:r>
              <w:rPr>
                <w:rFonts w:ascii="宋体" w:hAnsi="宋体" w:cs="宋体" w:hint="eastAsia"/>
                <w:color w:val="000000"/>
                <w:kern w:val="0"/>
                <w:szCs w:val="21"/>
              </w:rPr>
              <w:t>区常住人口</w:t>
            </w:r>
          </w:p>
        </w:tc>
      </w:tr>
      <w:tr w:rsidR="00B82A81" w14:paraId="40B9240D"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1840EA4B"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0D68F9B2"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0F3FC8DB"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1D092CF6"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040EA413"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①</w:t>
            </w:r>
            <w:r>
              <w:rPr>
                <w:rFonts w:ascii="宋体" w:hAnsi="宋体" w:cs="宋体"/>
                <w:color w:val="000000"/>
                <w:kern w:val="0"/>
                <w:szCs w:val="21"/>
              </w:rPr>
              <w:t>2018年本区居民利用次数不低于本区上年度水平或全市2018年全市平均水平，得满分；②低于本区上年度水平且低于全市2018年平均水平，得分=分值-</w:t>
            </w:r>
            <w:proofErr w:type="gramStart"/>
            <w:r>
              <w:rPr>
                <w:rFonts w:ascii="宋体" w:hAnsi="宋体" w:cs="宋体"/>
                <w:color w:val="000000"/>
                <w:kern w:val="0"/>
                <w:szCs w:val="21"/>
              </w:rPr>
              <w:t>区下降</w:t>
            </w:r>
            <w:proofErr w:type="gramEnd"/>
            <w:r>
              <w:rPr>
                <w:rFonts w:ascii="宋体" w:hAnsi="宋体" w:cs="宋体"/>
                <w:color w:val="000000"/>
                <w:kern w:val="0"/>
                <w:szCs w:val="21"/>
              </w:rPr>
              <w:t>比率×1。</w:t>
            </w:r>
          </w:p>
        </w:tc>
      </w:tr>
      <w:tr w:rsidR="00B82A81" w14:paraId="64EA2DCC"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19A8D493"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7CEFDAAC"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18A4FF6F"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0CE7FE0C"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3B09D918"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4.</w:t>
            </w:r>
            <w:r>
              <w:rPr>
                <w:rFonts w:ascii="宋体" w:hAnsi="宋体" w:cs="宋体"/>
                <w:color w:val="000000"/>
                <w:kern w:val="0"/>
                <w:szCs w:val="21"/>
              </w:rPr>
              <w:t>区级社区卫生服务机构门急诊总人次占比（1分）</w:t>
            </w:r>
          </w:p>
          <w:p w14:paraId="03DA332E"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本区社区卫生服务机构门急诊总</w:t>
            </w:r>
            <w:proofErr w:type="gramStart"/>
            <w:r>
              <w:rPr>
                <w:rFonts w:ascii="宋体" w:hAnsi="宋体" w:cs="宋体" w:hint="eastAsia"/>
                <w:color w:val="000000"/>
                <w:kern w:val="0"/>
                <w:szCs w:val="21"/>
              </w:rPr>
              <w:t>人次/</w:t>
            </w:r>
            <w:proofErr w:type="gramEnd"/>
            <w:r>
              <w:rPr>
                <w:rFonts w:ascii="宋体" w:hAnsi="宋体" w:cs="宋体" w:hint="eastAsia"/>
                <w:color w:val="000000"/>
                <w:kern w:val="0"/>
                <w:szCs w:val="21"/>
              </w:rPr>
              <w:t>本区医疗机构门急诊总人次</w:t>
            </w:r>
          </w:p>
        </w:tc>
      </w:tr>
      <w:tr w:rsidR="00B82A81" w14:paraId="74C5720D"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06EBCCE5"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1F20223E"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2ECE6F14"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408821D7"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41870B33"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①本区占比不低于本区上年度水平或全市</w:t>
            </w:r>
            <w:r>
              <w:rPr>
                <w:rFonts w:ascii="宋体" w:hAnsi="宋体" w:cs="宋体"/>
                <w:color w:val="000000"/>
                <w:kern w:val="0"/>
                <w:szCs w:val="21"/>
              </w:rPr>
              <w:t>2018年平均水平，得满分；②低于本区上年度水平且低于全市2018年平均水平，得分=分值-</w:t>
            </w:r>
            <w:proofErr w:type="gramStart"/>
            <w:r>
              <w:rPr>
                <w:rFonts w:ascii="宋体" w:hAnsi="宋体" w:cs="宋体"/>
                <w:color w:val="000000"/>
                <w:kern w:val="0"/>
                <w:szCs w:val="21"/>
              </w:rPr>
              <w:t>区下降</w:t>
            </w:r>
            <w:proofErr w:type="gramEnd"/>
            <w:r>
              <w:rPr>
                <w:rFonts w:ascii="宋体" w:hAnsi="宋体" w:cs="宋体"/>
                <w:color w:val="000000"/>
                <w:kern w:val="0"/>
                <w:szCs w:val="21"/>
              </w:rPr>
              <w:t>比率×1。</w:t>
            </w:r>
          </w:p>
        </w:tc>
      </w:tr>
      <w:tr w:rsidR="00B82A81" w14:paraId="0032267A"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55B54459"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260BEC44" w14:textId="77777777" w:rsidR="00B82A81" w:rsidRDefault="00B82A81" w:rsidP="002F3FB4">
            <w:pPr>
              <w:widowControl/>
              <w:jc w:val="left"/>
              <w:rPr>
                <w:rFonts w:ascii="宋体" w:hAnsi="宋体" w:cs="宋体"/>
                <w:color w:val="000000"/>
                <w:kern w:val="0"/>
                <w:szCs w:val="21"/>
              </w:rPr>
            </w:pPr>
          </w:p>
        </w:tc>
        <w:tc>
          <w:tcPr>
            <w:tcW w:w="2552" w:type="dxa"/>
            <w:vMerge w:val="restart"/>
            <w:tcBorders>
              <w:bottom w:val="single" w:sz="12" w:space="0" w:color="000000"/>
              <w:right w:val="single" w:sz="12" w:space="0" w:color="000000"/>
            </w:tcBorders>
            <w:vAlign w:val="center"/>
          </w:tcPr>
          <w:p w14:paraId="3273AFB1"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1.1.2</w:t>
            </w:r>
            <w:r>
              <w:rPr>
                <w:rFonts w:ascii="宋体" w:hAnsi="宋体" w:cs="宋体"/>
                <w:color w:val="000000"/>
                <w:kern w:val="0"/>
                <w:szCs w:val="21"/>
              </w:rPr>
              <w:t>医疗费</w:t>
            </w:r>
            <w:proofErr w:type="gramStart"/>
            <w:r>
              <w:rPr>
                <w:rFonts w:ascii="宋体" w:hAnsi="宋体" w:cs="宋体"/>
                <w:color w:val="000000"/>
                <w:kern w:val="0"/>
                <w:szCs w:val="21"/>
              </w:rPr>
              <w:t>用变化</w:t>
            </w:r>
            <w:proofErr w:type="gramEnd"/>
            <w:r>
              <w:rPr>
                <w:rFonts w:ascii="宋体" w:hAnsi="宋体" w:cs="宋体"/>
                <w:color w:val="000000"/>
                <w:kern w:val="0"/>
                <w:szCs w:val="21"/>
              </w:rPr>
              <w:t>情况（0.5分）</w:t>
            </w:r>
          </w:p>
        </w:tc>
        <w:tc>
          <w:tcPr>
            <w:tcW w:w="570" w:type="dxa"/>
            <w:vMerge w:val="restart"/>
            <w:tcBorders>
              <w:bottom w:val="single" w:sz="12" w:space="0" w:color="000000"/>
              <w:right w:val="single" w:sz="12" w:space="0" w:color="000000"/>
            </w:tcBorders>
            <w:vAlign w:val="center"/>
          </w:tcPr>
          <w:p w14:paraId="1B27DB9D" w14:textId="77777777" w:rsidR="00B82A81" w:rsidRDefault="00B82A81" w:rsidP="002F3FB4">
            <w:pPr>
              <w:widowControl/>
              <w:jc w:val="center"/>
              <w:rPr>
                <w:rFonts w:ascii="宋体" w:hAnsi="宋体" w:cs="宋体" w:hint="eastAsia"/>
                <w:color w:val="000000"/>
                <w:kern w:val="0"/>
                <w:szCs w:val="21"/>
              </w:rPr>
            </w:pPr>
            <w:r>
              <w:rPr>
                <w:rFonts w:ascii="宋体" w:hAnsi="宋体" w:cs="宋体" w:hint="eastAsia"/>
                <w:color w:val="000000"/>
                <w:kern w:val="0"/>
                <w:szCs w:val="21"/>
              </w:rPr>
              <w:t>0.5</w:t>
            </w:r>
          </w:p>
        </w:tc>
        <w:tc>
          <w:tcPr>
            <w:tcW w:w="9780" w:type="dxa"/>
            <w:tcBorders>
              <w:right w:val="single" w:sz="12" w:space="0" w:color="000000"/>
            </w:tcBorders>
            <w:vAlign w:val="center"/>
          </w:tcPr>
          <w:p w14:paraId="6320E65B"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区级门急诊病人次均医疗费用（0.5分）</w:t>
            </w:r>
          </w:p>
        </w:tc>
      </w:tr>
      <w:tr w:rsidR="00B82A81" w14:paraId="3222385A"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1EFABBA3"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13FD213A"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70F07B18"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54AF3D6E"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61D48C96"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各区需要提供社区卫生服务门急诊病人次均医疗费</w:t>
            </w:r>
            <w:proofErr w:type="gramStart"/>
            <w:r>
              <w:rPr>
                <w:rFonts w:ascii="宋体" w:hAnsi="宋体" w:cs="宋体" w:hint="eastAsia"/>
                <w:color w:val="000000"/>
                <w:kern w:val="0"/>
                <w:szCs w:val="21"/>
              </w:rPr>
              <w:t>用相关</w:t>
            </w:r>
            <w:proofErr w:type="gramEnd"/>
            <w:r>
              <w:rPr>
                <w:rFonts w:ascii="宋体" w:hAnsi="宋体" w:cs="宋体" w:hint="eastAsia"/>
                <w:color w:val="000000"/>
                <w:kern w:val="0"/>
                <w:szCs w:val="21"/>
              </w:rPr>
              <w:t>总结。能够体现区级质控监管则得分。</w:t>
            </w:r>
          </w:p>
        </w:tc>
      </w:tr>
      <w:tr w:rsidR="00B82A81" w14:paraId="22442113"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65D890B6"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03482EA" w14:textId="77777777" w:rsidR="00B82A81" w:rsidRDefault="00B82A81" w:rsidP="002F3FB4">
            <w:pPr>
              <w:widowControl/>
              <w:jc w:val="left"/>
              <w:rPr>
                <w:rFonts w:ascii="宋体" w:hAnsi="宋体" w:cs="宋体"/>
                <w:color w:val="000000"/>
                <w:kern w:val="0"/>
                <w:szCs w:val="21"/>
              </w:rPr>
            </w:pPr>
          </w:p>
        </w:tc>
        <w:tc>
          <w:tcPr>
            <w:tcW w:w="2552" w:type="dxa"/>
            <w:vMerge w:val="restart"/>
            <w:tcBorders>
              <w:bottom w:val="single" w:sz="12" w:space="0" w:color="000000"/>
              <w:right w:val="single" w:sz="12" w:space="0" w:color="000000"/>
            </w:tcBorders>
            <w:vAlign w:val="center"/>
          </w:tcPr>
          <w:p w14:paraId="398F1AF5"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1.1.3</w:t>
            </w:r>
            <w:r>
              <w:rPr>
                <w:rFonts w:ascii="宋体" w:hAnsi="宋体" w:cs="宋体"/>
                <w:color w:val="000000"/>
                <w:kern w:val="0"/>
                <w:szCs w:val="21"/>
              </w:rPr>
              <w:t>药品供给效率情况（1分）</w:t>
            </w:r>
          </w:p>
        </w:tc>
        <w:tc>
          <w:tcPr>
            <w:tcW w:w="570" w:type="dxa"/>
            <w:vMerge w:val="restart"/>
            <w:tcBorders>
              <w:bottom w:val="single" w:sz="12" w:space="0" w:color="000000"/>
              <w:right w:val="single" w:sz="12" w:space="0" w:color="000000"/>
            </w:tcBorders>
            <w:vAlign w:val="center"/>
          </w:tcPr>
          <w:p w14:paraId="4209FB93"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140516B0"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基本药物占比和区级实施基本药物制度情况（0.5分）</w:t>
            </w:r>
            <w:r>
              <w:rPr>
                <w:rFonts w:ascii="宋体" w:hAnsi="宋体" w:cs="宋体" w:hint="eastAsia"/>
                <w:kern w:val="0"/>
                <w:szCs w:val="21"/>
              </w:rPr>
              <w:t>，由药品阳光采购平台数据直接核分。</w:t>
            </w:r>
          </w:p>
        </w:tc>
      </w:tr>
      <w:tr w:rsidR="00B82A81" w14:paraId="52A1BBE1"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2AB5A627"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15B3EE40"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32C7DD0D"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3878005C"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6EB28B95"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基本药物占比</w:t>
            </w:r>
            <w:r>
              <w:rPr>
                <w:rFonts w:ascii="宋体" w:hAnsi="宋体" w:cs="宋体"/>
                <w:color w:val="000000"/>
                <w:kern w:val="0"/>
                <w:szCs w:val="21"/>
              </w:rPr>
              <w:t>=社区卫生服务机构基本药物采购到货金额/药品采购到货总金额×100%</w:t>
            </w:r>
          </w:p>
        </w:tc>
      </w:tr>
      <w:tr w:rsidR="00B82A81" w14:paraId="54EC5103"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21B17E2F"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31428394"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5FBE8893"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2B8A5801"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755EE7B7"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①基本药物占比≥</w:t>
            </w:r>
            <w:r>
              <w:rPr>
                <w:rFonts w:ascii="宋体" w:hAnsi="宋体" w:cs="宋体"/>
                <w:color w:val="000000"/>
                <w:kern w:val="0"/>
                <w:szCs w:val="21"/>
              </w:rPr>
              <w:t>60%，得满分；</w:t>
            </w:r>
          </w:p>
        </w:tc>
      </w:tr>
      <w:tr w:rsidR="00B82A81" w14:paraId="48CE67A5"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08ECD1E9"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003D87C1"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538D9BC1"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7A9D0E22"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76342077"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②基本药物占比＜</w:t>
            </w:r>
            <w:r>
              <w:rPr>
                <w:rFonts w:ascii="宋体" w:hAnsi="宋体" w:cs="宋体"/>
                <w:color w:val="000000"/>
                <w:kern w:val="0"/>
                <w:szCs w:val="21"/>
              </w:rPr>
              <w:t>60%，按比例得分。</w:t>
            </w:r>
          </w:p>
        </w:tc>
      </w:tr>
      <w:tr w:rsidR="00B82A81" w14:paraId="3DD44076"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316B0CDE"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72D97803"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1BDE035A"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2F335BB4"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6051D138"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区级门急诊药品收入占比（0.5分）</w:t>
            </w:r>
          </w:p>
        </w:tc>
      </w:tr>
      <w:tr w:rsidR="00B82A81" w14:paraId="07119BB4"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12B9D705"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7E7AA0B9"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4174C51B"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37BA65DD"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04E2ACF3"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各区需要提供社区卫生服务门急诊药品收入占比相关总结。能体现出区级质控监管则得分。</w:t>
            </w:r>
          </w:p>
        </w:tc>
      </w:tr>
      <w:tr w:rsidR="00B82A81" w14:paraId="56D8601C"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498F0F6C" w14:textId="77777777" w:rsidR="00B82A81" w:rsidRDefault="00B82A81" w:rsidP="002F3FB4">
            <w:pPr>
              <w:widowControl/>
              <w:jc w:val="left"/>
              <w:rPr>
                <w:rFonts w:ascii="宋体" w:hAnsi="宋体" w:cs="宋体"/>
                <w:color w:val="000000"/>
                <w:kern w:val="0"/>
                <w:szCs w:val="21"/>
              </w:rPr>
            </w:pPr>
          </w:p>
        </w:tc>
        <w:tc>
          <w:tcPr>
            <w:tcW w:w="992" w:type="dxa"/>
            <w:vMerge w:val="restart"/>
            <w:tcBorders>
              <w:top w:val="single" w:sz="12" w:space="0" w:color="000000"/>
              <w:bottom w:val="single" w:sz="12" w:space="0" w:color="000000"/>
              <w:right w:val="single" w:sz="12" w:space="0" w:color="000000"/>
            </w:tcBorders>
            <w:vAlign w:val="center"/>
          </w:tcPr>
          <w:p w14:paraId="104F8392"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1.2</w:t>
            </w:r>
            <w:r>
              <w:rPr>
                <w:rFonts w:ascii="宋体" w:hAnsi="宋体" w:cs="宋体"/>
                <w:color w:val="000000"/>
                <w:kern w:val="0"/>
                <w:szCs w:val="21"/>
              </w:rPr>
              <w:t>基本医疗服务技能（8分）</w:t>
            </w:r>
          </w:p>
        </w:tc>
        <w:tc>
          <w:tcPr>
            <w:tcW w:w="2552" w:type="dxa"/>
            <w:vMerge w:val="restart"/>
            <w:tcBorders>
              <w:top w:val="single" w:sz="12" w:space="0" w:color="000000"/>
              <w:bottom w:val="single" w:sz="12" w:space="0" w:color="000000"/>
              <w:right w:val="single" w:sz="12" w:space="0" w:color="000000"/>
            </w:tcBorders>
            <w:vAlign w:val="center"/>
          </w:tcPr>
          <w:p w14:paraId="557729A4"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家庭医生团队服务能力（</w:t>
            </w:r>
            <w:r>
              <w:rPr>
                <w:rFonts w:ascii="宋体" w:hAnsi="宋体" w:cs="宋体"/>
                <w:color w:val="000000"/>
                <w:kern w:val="0"/>
                <w:szCs w:val="21"/>
              </w:rPr>
              <w:t>8分）</w:t>
            </w:r>
          </w:p>
        </w:tc>
        <w:tc>
          <w:tcPr>
            <w:tcW w:w="570" w:type="dxa"/>
            <w:vMerge w:val="restart"/>
            <w:tcBorders>
              <w:top w:val="single" w:sz="12" w:space="0" w:color="000000"/>
              <w:bottom w:val="single" w:sz="12" w:space="0" w:color="000000"/>
              <w:right w:val="single" w:sz="12" w:space="0" w:color="000000"/>
            </w:tcBorders>
            <w:vAlign w:val="center"/>
          </w:tcPr>
          <w:p w14:paraId="57855BDB"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9780" w:type="dxa"/>
            <w:tcBorders>
              <w:top w:val="single" w:sz="12" w:space="0" w:color="000000"/>
              <w:right w:val="single" w:sz="12" w:space="0" w:color="000000"/>
            </w:tcBorders>
            <w:vAlign w:val="center"/>
          </w:tcPr>
          <w:p w14:paraId="3221D440"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现场核查：</w:t>
            </w:r>
          </w:p>
        </w:tc>
      </w:tr>
      <w:tr w:rsidR="00B82A81" w14:paraId="1059FC3F" w14:textId="77777777" w:rsidTr="002F3FB4">
        <w:trPr>
          <w:trHeight w:val="294"/>
          <w:jc w:val="center"/>
        </w:trPr>
        <w:tc>
          <w:tcPr>
            <w:tcW w:w="866" w:type="dxa"/>
            <w:vMerge/>
            <w:tcBorders>
              <w:left w:val="single" w:sz="12" w:space="0" w:color="000000"/>
              <w:bottom w:val="single" w:sz="12" w:space="0" w:color="000000"/>
              <w:right w:val="single" w:sz="12" w:space="0" w:color="000000"/>
            </w:tcBorders>
            <w:vAlign w:val="center"/>
          </w:tcPr>
          <w:p w14:paraId="45EBE93D"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065FA58D"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1E5EC447"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349C9828"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7686117E"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在考核社区卫生服务中心各抽取</w:t>
            </w:r>
            <w:r>
              <w:rPr>
                <w:rFonts w:ascii="宋体" w:hAnsi="宋体" w:cs="宋体"/>
                <w:color w:val="000000"/>
                <w:kern w:val="0"/>
                <w:szCs w:val="21"/>
              </w:rPr>
              <w:t>1个家庭医生团队，进行团队诊疗能力与操作技能考核。</w:t>
            </w:r>
          </w:p>
        </w:tc>
      </w:tr>
      <w:tr w:rsidR="00B82A81" w14:paraId="06CE3AF5" w14:textId="77777777" w:rsidTr="002F3FB4">
        <w:trPr>
          <w:trHeight w:val="780"/>
          <w:jc w:val="center"/>
        </w:trPr>
        <w:tc>
          <w:tcPr>
            <w:tcW w:w="866" w:type="dxa"/>
            <w:vMerge/>
            <w:tcBorders>
              <w:left w:val="single" w:sz="12" w:space="0" w:color="000000"/>
              <w:bottom w:val="single" w:sz="12" w:space="0" w:color="000000"/>
              <w:right w:val="single" w:sz="12" w:space="0" w:color="000000"/>
            </w:tcBorders>
            <w:vAlign w:val="center"/>
          </w:tcPr>
          <w:p w14:paraId="672EBEE5" w14:textId="77777777" w:rsidR="00B82A81" w:rsidRDefault="00B82A81" w:rsidP="002F3FB4">
            <w:pPr>
              <w:widowControl/>
              <w:jc w:val="left"/>
              <w:rPr>
                <w:rFonts w:ascii="宋体" w:hAnsi="宋体" w:cs="宋体"/>
                <w:color w:val="000000"/>
                <w:kern w:val="0"/>
                <w:szCs w:val="21"/>
              </w:rPr>
            </w:pPr>
          </w:p>
        </w:tc>
        <w:tc>
          <w:tcPr>
            <w:tcW w:w="992" w:type="dxa"/>
            <w:tcBorders>
              <w:bottom w:val="single" w:sz="12" w:space="0" w:color="000000"/>
              <w:right w:val="single" w:sz="12" w:space="0" w:color="000000"/>
            </w:tcBorders>
            <w:vAlign w:val="center"/>
          </w:tcPr>
          <w:p w14:paraId="075E585F"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1.3</w:t>
            </w:r>
            <w:r>
              <w:rPr>
                <w:rFonts w:ascii="宋体" w:hAnsi="宋体" w:cs="宋体"/>
                <w:color w:val="000000"/>
                <w:kern w:val="0"/>
                <w:szCs w:val="21"/>
              </w:rPr>
              <w:t>基本公共卫生服务（27分）</w:t>
            </w:r>
          </w:p>
        </w:tc>
        <w:tc>
          <w:tcPr>
            <w:tcW w:w="2552" w:type="dxa"/>
            <w:tcBorders>
              <w:bottom w:val="single" w:sz="12" w:space="0" w:color="000000"/>
              <w:right w:val="single" w:sz="12" w:space="0" w:color="000000"/>
            </w:tcBorders>
            <w:vAlign w:val="center"/>
          </w:tcPr>
          <w:p w14:paraId="4970EDAF"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基本公共卫生服务项目（</w:t>
            </w:r>
            <w:r>
              <w:rPr>
                <w:rFonts w:ascii="宋体" w:hAnsi="宋体" w:cs="宋体"/>
                <w:color w:val="000000"/>
                <w:kern w:val="0"/>
                <w:szCs w:val="21"/>
              </w:rPr>
              <w:t>27分）</w:t>
            </w:r>
          </w:p>
        </w:tc>
        <w:tc>
          <w:tcPr>
            <w:tcW w:w="570" w:type="dxa"/>
            <w:tcBorders>
              <w:bottom w:val="single" w:sz="12" w:space="0" w:color="000000"/>
              <w:right w:val="single" w:sz="12" w:space="0" w:color="000000"/>
            </w:tcBorders>
            <w:vAlign w:val="center"/>
          </w:tcPr>
          <w:p w14:paraId="0C5B1CC2"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9780" w:type="dxa"/>
            <w:tcBorders>
              <w:bottom w:val="single" w:sz="12" w:space="0" w:color="000000"/>
              <w:right w:val="single" w:sz="12" w:space="0" w:color="000000"/>
            </w:tcBorders>
            <w:vAlign w:val="center"/>
          </w:tcPr>
          <w:p w14:paraId="1E6AEB36"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2018年度北京市基本公共卫生服务项目考核结果直接换算得分。</w:t>
            </w:r>
          </w:p>
        </w:tc>
      </w:tr>
      <w:tr w:rsidR="00B82A81" w14:paraId="26FDD95D"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30B86F4B" w14:textId="77777777" w:rsidR="00B82A81" w:rsidRDefault="00B82A81" w:rsidP="002F3FB4">
            <w:pPr>
              <w:widowControl/>
              <w:jc w:val="left"/>
              <w:rPr>
                <w:rFonts w:ascii="宋体" w:hAnsi="宋体" w:cs="宋体"/>
                <w:color w:val="000000"/>
                <w:kern w:val="0"/>
                <w:szCs w:val="21"/>
              </w:rPr>
            </w:pPr>
          </w:p>
        </w:tc>
        <w:tc>
          <w:tcPr>
            <w:tcW w:w="992" w:type="dxa"/>
            <w:vMerge w:val="restart"/>
            <w:tcBorders>
              <w:bottom w:val="single" w:sz="12" w:space="0" w:color="000000"/>
              <w:right w:val="single" w:sz="12" w:space="0" w:color="000000"/>
            </w:tcBorders>
            <w:vAlign w:val="center"/>
          </w:tcPr>
          <w:p w14:paraId="2E92631E"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1.4</w:t>
            </w:r>
            <w:r>
              <w:rPr>
                <w:rFonts w:ascii="宋体" w:hAnsi="宋体" w:cs="宋体"/>
                <w:color w:val="000000"/>
                <w:kern w:val="0"/>
                <w:szCs w:val="21"/>
              </w:rPr>
              <w:t>家庭医生签约服务（8分）</w:t>
            </w:r>
          </w:p>
        </w:tc>
        <w:tc>
          <w:tcPr>
            <w:tcW w:w="2552" w:type="dxa"/>
            <w:vMerge w:val="restart"/>
            <w:tcBorders>
              <w:bottom w:val="single" w:sz="12" w:space="0" w:color="000000"/>
              <w:right w:val="single" w:sz="12" w:space="0" w:color="000000"/>
            </w:tcBorders>
            <w:vAlign w:val="center"/>
          </w:tcPr>
          <w:p w14:paraId="40F14BB1"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模式落实情及履行情况（</w:t>
            </w:r>
            <w:r>
              <w:rPr>
                <w:rFonts w:ascii="宋体" w:hAnsi="宋体" w:cs="宋体"/>
                <w:color w:val="000000"/>
                <w:kern w:val="0"/>
                <w:szCs w:val="21"/>
              </w:rPr>
              <w:t>8分）</w:t>
            </w:r>
          </w:p>
        </w:tc>
        <w:tc>
          <w:tcPr>
            <w:tcW w:w="570" w:type="dxa"/>
            <w:vMerge w:val="restart"/>
            <w:tcBorders>
              <w:bottom w:val="single" w:sz="12" w:space="0" w:color="000000"/>
              <w:right w:val="single" w:sz="12" w:space="0" w:color="000000"/>
            </w:tcBorders>
            <w:vAlign w:val="center"/>
          </w:tcPr>
          <w:p w14:paraId="03F19E52"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9780" w:type="dxa"/>
            <w:tcBorders>
              <w:right w:val="single" w:sz="12" w:space="0" w:color="000000"/>
            </w:tcBorders>
            <w:vAlign w:val="center"/>
          </w:tcPr>
          <w:p w14:paraId="67535B2C"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直接核分：</w:t>
            </w:r>
          </w:p>
          <w:p w14:paraId="03DD8759" w14:textId="77777777" w:rsidR="00B82A81" w:rsidRDefault="00B82A81" w:rsidP="002F3FB4">
            <w:pPr>
              <w:widowControl/>
              <w:rPr>
                <w:rFonts w:ascii="宋体" w:hAnsi="宋体" w:hint="eastAsia"/>
                <w:bCs/>
                <w:szCs w:val="21"/>
              </w:rPr>
            </w:pPr>
            <w:r>
              <w:rPr>
                <w:rFonts w:ascii="宋体" w:hAnsi="宋体" w:hint="eastAsia"/>
                <w:bCs/>
                <w:szCs w:val="21"/>
              </w:rPr>
              <w:t>1.居民平均签约服务受益量达标情况（0.5分）</w:t>
            </w:r>
          </w:p>
          <w:p w14:paraId="649E0512" w14:textId="77777777" w:rsidR="00B82A81" w:rsidRDefault="00B82A81" w:rsidP="002F3FB4">
            <w:pPr>
              <w:widowControl/>
              <w:rPr>
                <w:rFonts w:ascii="宋体" w:hAnsi="宋体" w:hint="eastAsia"/>
                <w:bCs/>
                <w:szCs w:val="21"/>
              </w:rPr>
            </w:pPr>
            <w:r>
              <w:rPr>
                <w:rFonts w:ascii="宋体" w:hAnsi="宋体" w:hint="eastAsia"/>
                <w:bCs/>
                <w:szCs w:val="21"/>
              </w:rPr>
              <w:t>2.全科预约就诊率达标情况（0.5分）</w:t>
            </w:r>
          </w:p>
          <w:p w14:paraId="1D357608"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3.</w:t>
            </w:r>
            <w:r>
              <w:rPr>
                <w:rFonts w:ascii="宋体" w:hAnsi="宋体" w:hint="eastAsia"/>
                <w:bCs/>
                <w:szCs w:val="21"/>
              </w:rPr>
              <w:t>智慧家庭医生优化协同模式覆盖率完成情况（0.5分）</w:t>
            </w:r>
          </w:p>
        </w:tc>
      </w:tr>
      <w:tr w:rsidR="00B82A81" w14:paraId="61998259"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7388910F"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5931E934"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6ACC5A5D"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3CB37FE5"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4D3E536D"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现场核查：</w:t>
            </w:r>
          </w:p>
          <w:p w14:paraId="6B135144" w14:textId="77777777" w:rsidR="00B82A81" w:rsidRDefault="00B82A81" w:rsidP="002F3FB4">
            <w:pPr>
              <w:widowControl/>
              <w:rPr>
                <w:rFonts w:ascii="宋体" w:hAnsi="宋体" w:hint="eastAsia"/>
                <w:bCs/>
                <w:szCs w:val="21"/>
              </w:rPr>
            </w:pPr>
            <w:r>
              <w:rPr>
                <w:rFonts w:ascii="宋体" w:hAnsi="宋体" w:cs="宋体" w:hint="eastAsia"/>
                <w:color w:val="000000"/>
                <w:kern w:val="0"/>
                <w:szCs w:val="21"/>
              </w:rPr>
              <w:t>4.</w:t>
            </w:r>
            <w:r>
              <w:rPr>
                <w:rFonts w:ascii="宋体" w:hAnsi="宋体" w:hint="eastAsia"/>
                <w:bCs/>
                <w:szCs w:val="21"/>
              </w:rPr>
              <w:t>区级对家庭医生签约服务工作督导考核情况（0.25分），机构对家庭医生签约服务工作宣传情况（0.25分）</w:t>
            </w:r>
          </w:p>
          <w:p w14:paraId="5F218148" w14:textId="77777777" w:rsidR="00B82A81" w:rsidRDefault="00B82A81" w:rsidP="002F3FB4">
            <w:pPr>
              <w:widowControl/>
              <w:rPr>
                <w:rFonts w:ascii="宋体" w:hAnsi="宋体" w:hint="eastAsia"/>
                <w:bCs/>
                <w:szCs w:val="21"/>
              </w:rPr>
            </w:pPr>
            <w:r>
              <w:rPr>
                <w:rFonts w:ascii="宋体" w:hAnsi="宋体" w:hint="eastAsia"/>
                <w:bCs/>
                <w:szCs w:val="21"/>
              </w:rPr>
              <w:t>5.社区卫生服务中心全科预约诊疗流程运行情况（</w:t>
            </w:r>
            <w:proofErr w:type="gramStart"/>
            <w:r>
              <w:rPr>
                <w:rFonts w:ascii="宋体" w:hAnsi="宋体" w:hint="eastAsia"/>
                <w:bCs/>
                <w:szCs w:val="21"/>
              </w:rPr>
              <w:t>含健康</w:t>
            </w:r>
            <w:proofErr w:type="gramEnd"/>
            <w:r>
              <w:rPr>
                <w:rFonts w:ascii="宋体" w:hAnsi="宋体" w:hint="eastAsia"/>
                <w:bCs/>
                <w:szCs w:val="21"/>
              </w:rPr>
              <w:t>自测小屋运行情况，1分）。</w:t>
            </w:r>
          </w:p>
          <w:p w14:paraId="2369906F" w14:textId="77777777" w:rsidR="00B82A81" w:rsidRDefault="00B82A81" w:rsidP="002F3FB4">
            <w:pPr>
              <w:widowControl/>
              <w:rPr>
                <w:rFonts w:ascii="宋体" w:hAnsi="宋体" w:hint="eastAsia"/>
                <w:bCs/>
                <w:szCs w:val="21"/>
              </w:rPr>
            </w:pPr>
            <w:r>
              <w:rPr>
                <w:rFonts w:ascii="宋体" w:hAnsi="宋体" w:hint="eastAsia"/>
                <w:bCs/>
                <w:szCs w:val="21"/>
              </w:rPr>
              <w:t>6.社区卫生服务中心家庭医生签约服务</w:t>
            </w:r>
            <w:proofErr w:type="gramStart"/>
            <w:r>
              <w:rPr>
                <w:rFonts w:ascii="宋体" w:hAnsi="宋体" w:hint="eastAsia"/>
                <w:bCs/>
                <w:szCs w:val="21"/>
              </w:rPr>
              <w:t>包制定</w:t>
            </w:r>
            <w:proofErr w:type="gramEnd"/>
            <w:r>
              <w:rPr>
                <w:rFonts w:ascii="宋体" w:hAnsi="宋体" w:hint="eastAsia"/>
                <w:bCs/>
                <w:szCs w:val="21"/>
              </w:rPr>
              <w:t>和应用情况（1分）</w:t>
            </w:r>
          </w:p>
          <w:p w14:paraId="23D6ADAB" w14:textId="77777777" w:rsidR="00B82A81" w:rsidRDefault="00B82A81" w:rsidP="002F3FB4">
            <w:pPr>
              <w:widowControl/>
              <w:rPr>
                <w:rFonts w:ascii="宋体" w:hAnsi="宋体" w:hint="eastAsia"/>
                <w:bCs/>
                <w:szCs w:val="21"/>
              </w:rPr>
            </w:pPr>
            <w:r>
              <w:rPr>
                <w:rFonts w:ascii="宋体" w:hAnsi="宋体" w:hint="eastAsia"/>
                <w:bCs/>
                <w:szCs w:val="21"/>
              </w:rPr>
              <w:lastRenderedPageBreak/>
              <w:t>7.现场在家庭医生团队签约居民中随机抽取签约居民，查看其协议书、健康档案、服务记录，评价签约医生对签约患者服务落实情况（2分）</w:t>
            </w:r>
          </w:p>
          <w:p w14:paraId="7DD14D90" w14:textId="77777777" w:rsidR="00B82A81" w:rsidRDefault="00B82A81" w:rsidP="002F3FB4">
            <w:pPr>
              <w:widowControl/>
              <w:rPr>
                <w:rFonts w:ascii="宋体" w:hAnsi="宋体" w:hint="eastAsia"/>
                <w:bCs/>
                <w:szCs w:val="21"/>
              </w:rPr>
            </w:pPr>
            <w:r>
              <w:rPr>
                <w:rFonts w:ascii="宋体" w:hAnsi="宋体" w:hint="eastAsia"/>
                <w:bCs/>
                <w:szCs w:val="21"/>
              </w:rPr>
              <w:t>8.家庭医生签约数据真实性核查（2分）</w:t>
            </w:r>
          </w:p>
        </w:tc>
      </w:tr>
      <w:tr w:rsidR="00B82A81" w14:paraId="1A19C8F0"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592A860B" w14:textId="77777777" w:rsidR="00B82A81" w:rsidRDefault="00B82A81" w:rsidP="002F3FB4">
            <w:pPr>
              <w:widowControl/>
              <w:jc w:val="left"/>
              <w:rPr>
                <w:rFonts w:ascii="宋体" w:hAnsi="宋体" w:cs="宋体"/>
                <w:color w:val="000000"/>
                <w:kern w:val="0"/>
                <w:szCs w:val="21"/>
              </w:rPr>
            </w:pPr>
          </w:p>
        </w:tc>
        <w:tc>
          <w:tcPr>
            <w:tcW w:w="992" w:type="dxa"/>
            <w:tcBorders>
              <w:bottom w:val="single" w:sz="12" w:space="0" w:color="000000"/>
              <w:right w:val="single" w:sz="12" w:space="0" w:color="000000"/>
            </w:tcBorders>
            <w:vAlign w:val="center"/>
          </w:tcPr>
          <w:p w14:paraId="4F653B8C"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1.5</w:t>
            </w:r>
            <w:r>
              <w:rPr>
                <w:rFonts w:ascii="宋体" w:hAnsi="宋体" w:cs="宋体"/>
                <w:color w:val="000000"/>
                <w:kern w:val="0"/>
                <w:szCs w:val="21"/>
              </w:rPr>
              <w:t>中医药服务（5分）</w:t>
            </w:r>
          </w:p>
        </w:tc>
        <w:tc>
          <w:tcPr>
            <w:tcW w:w="2552" w:type="dxa"/>
            <w:tcBorders>
              <w:bottom w:val="single" w:sz="12" w:space="0" w:color="000000"/>
              <w:right w:val="single" w:sz="12" w:space="0" w:color="000000"/>
            </w:tcBorders>
            <w:vAlign w:val="center"/>
          </w:tcPr>
          <w:p w14:paraId="79AA44BF"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中医药服务（</w:t>
            </w:r>
            <w:r>
              <w:rPr>
                <w:rFonts w:ascii="宋体" w:hAnsi="宋体" w:cs="宋体"/>
                <w:color w:val="000000"/>
                <w:kern w:val="0"/>
                <w:szCs w:val="21"/>
              </w:rPr>
              <w:t>5分）</w:t>
            </w:r>
          </w:p>
        </w:tc>
        <w:tc>
          <w:tcPr>
            <w:tcW w:w="570" w:type="dxa"/>
            <w:tcBorders>
              <w:bottom w:val="single" w:sz="12" w:space="0" w:color="000000"/>
              <w:right w:val="single" w:sz="12" w:space="0" w:color="000000"/>
            </w:tcBorders>
            <w:vAlign w:val="center"/>
          </w:tcPr>
          <w:p w14:paraId="141C39E4"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9780" w:type="dxa"/>
            <w:tcBorders>
              <w:bottom w:val="single" w:sz="12" w:space="0" w:color="000000"/>
              <w:right w:val="single" w:sz="12" w:space="0" w:color="000000"/>
            </w:tcBorders>
            <w:vAlign w:val="center"/>
          </w:tcPr>
          <w:p w14:paraId="19E5A5E4"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由市中医管理局直接提供各区得分。</w:t>
            </w:r>
          </w:p>
        </w:tc>
      </w:tr>
      <w:tr w:rsidR="00B82A81" w14:paraId="1CB32393"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6A3E6000" w14:textId="77777777" w:rsidR="00B82A81" w:rsidRDefault="00B82A81" w:rsidP="002F3FB4">
            <w:pPr>
              <w:widowControl/>
              <w:jc w:val="left"/>
              <w:rPr>
                <w:rFonts w:ascii="宋体" w:hAnsi="宋体" w:cs="宋体"/>
                <w:color w:val="000000"/>
                <w:kern w:val="0"/>
                <w:szCs w:val="21"/>
              </w:rPr>
            </w:pPr>
          </w:p>
        </w:tc>
        <w:tc>
          <w:tcPr>
            <w:tcW w:w="992" w:type="dxa"/>
            <w:tcBorders>
              <w:bottom w:val="single" w:sz="12" w:space="0" w:color="000000"/>
              <w:right w:val="single" w:sz="12" w:space="0" w:color="000000"/>
            </w:tcBorders>
            <w:vAlign w:val="center"/>
          </w:tcPr>
          <w:p w14:paraId="75F5BE68"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1.6</w:t>
            </w:r>
            <w:r>
              <w:rPr>
                <w:rFonts w:ascii="宋体" w:hAnsi="宋体" w:cs="宋体"/>
                <w:color w:val="000000"/>
                <w:kern w:val="0"/>
                <w:szCs w:val="21"/>
              </w:rPr>
              <w:t>康复服务（2分）</w:t>
            </w:r>
          </w:p>
        </w:tc>
        <w:tc>
          <w:tcPr>
            <w:tcW w:w="2552" w:type="dxa"/>
            <w:tcBorders>
              <w:bottom w:val="single" w:sz="12" w:space="0" w:color="000000"/>
              <w:right w:val="single" w:sz="12" w:space="0" w:color="000000"/>
            </w:tcBorders>
            <w:vAlign w:val="center"/>
          </w:tcPr>
          <w:p w14:paraId="6F9696E3"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社区康复工作（</w:t>
            </w:r>
            <w:r>
              <w:rPr>
                <w:rFonts w:ascii="宋体" w:hAnsi="宋体" w:cs="宋体"/>
                <w:color w:val="000000"/>
                <w:kern w:val="0"/>
                <w:szCs w:val="21"/>
              </w:rPr>
              <w:t>2分）</w:t>
            </w:r>
          </w:p>
        </w:tc>
        <w:tc>
          <w:tcPr>
            <w:tcW w:w="570" w:type="dxa"/>
            <w:tcBorders>
              <w:bottom w:val="single" w:sz="12" w:space="0" w:color="000000"/>
              <w:right w:val="single" w:sz="12" w:space="0" w:color="000000"/>
            </w:tcBorders>
            <w:vAlign w:val="center"/>
          </w:tcPr>
          <w:p w14:paraId="7F276D16"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780" w:type="dxa"/>
            <w:tcBorders>
              <w:bottom w:val="single" w:sz="12" w:space="0" w:color="000000"/>
              <w:right w:val="single" w:sz="12" w:space="0" w:color="000000"/>
            </w:tcBorders>
            <w:vAlign w:val="center"/>
          </w:tcPr>
          <w:p w14:paraId="2690D11E"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由市卫生健康委老年与妇幼处直接提供各区得分。</w:t>
            </w:r>
          </w:p>
        </w:tc>
      </w:tr>
      <w:tr w:rsidR="00B82A81" w14:paraId="3C3C0124"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1F68704F" w14:textId="77777777" w:rsidR="00B82A81" w:rsidRDefault="00B82A81" w:rsidP="002F3FB4">
            <w:pPr>
              <w:widowControl/>
              <w:jc w:val="left"/>
              <w:rPr>
                <w:rFonts w:ascii="宋体" w:hAnsi="宋体" w:cs="宋体"/>
                <w:color w:val="000000"/>
                <w:kern w:val="0"/>
                <w:szCs w:val="21"/>
              </w:rPr>
            </w:pPr>
          </w:p>
        </w:tc>
        <w:tc>
          <w:tcPr>
            <w:tcW w:w="992" w:type="dxa"/>
            <w:vMerge w:val="restart"/>
            <w:tcBorders>
              <w:bottom w:val="single" w:sz="12" w:space="0" w:color="000000"/>
              <w:right w:val="single" w:sz="12" w:space="0" w:color="000000"/>
            </w:tcBorders>
            <w:vAlign w:val="center"/>
          </w:tcPr>
          <w:p w14:paraId="04A93921"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1.7</w:t>
            </w:r>
            <w:r>
              <w:rPr>
                <w:rFonts w:ascii="宋体" w:hAnsi="宋体" w:cs="宋体"/>
                <w:color w:val="000000"/>
                <w:kern w:val="0"/>
                <w:szCs w:val="21"/>
              </w:rPr>
              <w:t>服务能力提升（7分）</w:t>
            </w:r>
          </w:p>
        </w:tc>
        <w:tc>
          <w:tcPr>
            <w:tcW w:w="2552" w:type="dxa"/>
            <w:vMerge w:val="restart"/>
            <w:tcBorders>
              <w:bottom w:val="single" w:sz="12" w:space="0" w:color="000000"/>
              <w:right w:val="single" w:sz="12" w:space="0" w:color="000000"/>
            </w:tcBorders>
            <w:vAlign w:val="center"/>
          </w:tcPr>
          <w:p w14:paraId="6B0163D4"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1.7.1</w:t>
            </w:r>
            <w:proofErr w:type="gramStart"/>
            <w:r>
              <w:rPr>
                <w:rFonts w:ascii="宋体" w:hAnsi="宋体" w:cs="宋体"/>
                <w:color w:val="000000"/>
                <w:kern w:val="0"/>
                <w:szCs w:val="21"/>
              </w:rPr>
              <w:t>区实训</w:t>
            </w:r>
            <w:proofErr w:type="gramEnd"/>
            <w:r>
              <w:rPr>
                <w:rFonts w:ascii="宋体" w:hAnsi="宋体" w:cs="宋体"/>
                <w:color w:val="000000"/>
                <w:kern w:val="0"/>
                <w:szCs w:val="21"/>
              </w:rPr>
              <w:t>室应用（1分）</w:t>
            </w:r>
          </w:p>
        </w:tc>
        <w:tc>
          <w:tcPr>
            <w:tcW w:w="570" w:type="dxa"/>
            <w:vMerge w:val="restart"/>
            <w:tcBorders>
              <w:bottom w:val="single" w:sz="12" w:space="0" w:color="000000"/>
              <w:right w:val="single" w:sz="12" w:space="0" w:color="000000"/>
            </w:tcBorders>
            <w:vAlign w:val="center"/>
          </w:tcPr>
          <w:p w14:paraId="2F5FA8BD"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03D923B8"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现场核查：</w:t>
            </w:r>
          </w:p>
        </w:tc>
      </w:tr>
      <w:tr w:rsidR="00B82A81" w14:paraId="32841706"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65049DDD"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7D2914AD"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2C0B388B"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45850489"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1B0BE605"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现场查看</w:t>
            </w:r>
            <w:r>
              <w:rPr>
                <w:rFonts w:ascii="宋体" w:hAnsi="宋体" w:cs="宋体"/>
                <w:color w:val="000000"/>
                <w:kern w:val="0"/>
                <w:szCs w:val="21"/>
              </w:rPr>
              <w:t>1所建立区级或机构实训室的社区卫生服务中心，查看实训</w:t>
            </w:r>
            <w:proofErr w:type="gramStart"/>
            <w:r>
              <w:rPr>
                <w:rFonts w:ascii="宋体" w:hAnsi="宋体" w:cs="宋体"/>
                <w:color w:val="000000"/>
                <w:kern w:val="0"/>
                <w:szCs w:val="21"/>
              </w:rPr>
              <w:t>室具体</w:t>
            </w:r>
            <w:proofErr w:type="gramEnd"/>
            <w:r>
              <w:rPr>
                <w:rFonts w:ascii="宋体" w:hAnsi="宋体" w:cs="宋体"/>
                <w:color w:val="000000"/>
                <w:kern w:val="0"/>
                <w:szCs w:val="21"/>
              </w:rPr>
              <w:t>应用等情况。</w:t>
            </w:r>
          </w:p>
        </w:tc>
      </w:tr>
      <w:tr w:rsidR="00B82A81" w14:paraId="393CC55D" w14:textId="77777777" w:rsidTr="002F3FB4">
        <w:trPr>
          <w:trHeight w:val="780"/>
          <w:jc w:val="center"/>
        </w:trPr>
        <w:tc>
          <w:tcPr>
            <w:tcW w:w="866" w:type="dxa"/>
            <w:vMerge/>
            <w:tcBorders>
              <w:left w:val="single" w:sz="12" w:space="0" w:color="000000"/>
              <w:bottom w:val="single" w:sz="12" w:space="0" w:color="000000"/>
              <w:right w:val="single" w:sz="12" w:space="0" w:color="000000"/>
            </w:tcBorders>
            <w:vAlign w:val="center"/>
          </w:tcPr>
          <w:p w14:paraId="1074066B"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E26E40D" w14:textId="77777777" w:rsidR="00B82A81" w:rsidRDefault="00B82A81" w:rsidP="002F3FB4">
            <w:pPr>
              <w:widowControl/>
              <w:jc w:val="left"/>
              <w:rPr>
                <w:rFonts w:ascii="宋体" w:hAnsi="宋体" w:cs="宋体"/>
                <w:color w:val="000000"/>
                <w:kern w:val="0"/>
                <w:szCs w:val="21"/>
              </w:rPr>
            </w:pPr>
          </w:p>
        </w:tc>
        <w:tc>
          <w:tcPr>
            <w:tcW w:w="2552" w:type="dxa"/>
            <w:tcBorders>
              <w:bottom w:val="single" w:sz="12" w:space="0" w:color="000000"/>
              <w:right w:val="single" w:sz="12" w:space="0" w:color="000000"/>
            </w:tcBorders>
            <w:vAlign w:val="center"/>
          </w:tcPr>
          <w:p w14:paraId="4507B4DE"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1.7.2</w:t>
            </w:r>
            <w:r>
              <w:rPr>
                <w:rFonts w:ascii="宋体" w:hAnsi="宋体" w:cs="宋体"/>
                <w:color w:val="000000"/>
                <w:kern w:val="0"/>
                <w:szCs w:val="21"/>
              </w:rPr>
              <w:t>岗位练兵落实情况（2分）</w:t>
            </w:r>
          </w:p>
        </w:tc>
        <w:tc>
          <w:tcPr>
            <w:tcW w:w="570" w:type="dxa"/>
            <w:tcBorders>
              <w:bottom w:val="single" w:sz="12" w:space="0" w:color="000000"/>
              <w:right w:val="single" w:sz="12" w:space="0" w:color="000000"/>
            </w:tcBorders>
            <w:vAlign w:val="center"/>
          </w:tcPr>
          <w:p w14:paraId="53B282F0"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780" w:type="dxa"/>
            <w:tcBorders>
              <w:bottom w:val="single" w:sz="12" w:space="0" w:color="000000"/>
              <w:right w:val="single" w:sz="12" w:space="0" w:color="000000"/>
            </w:tcBorders>
            <w:vAlign w:val="center"/>
          </w:tcPr>
          <w:p w14:paraId="0256064F"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区级组织的岗位练兵活动，根据组织管理情况、经费投入、规模、成绩成效等方面直接核分。</w:t>
            </w:r>
          </w:p>
        </w:tc>
      </w:tr>
      <w:tr w:rsidR="00B82A81" w14:paraId="34ECF61B" w14:textId="77777777" w:rsidTr="002F3FB4">
        <w:trPr>
          <w:trHeight w:val="780"/>
          <w:jc w:val="center"/>
        </w:trPr>
        <w:tc>
          <w:tcPr>
            <w:tcW w:w="866" w:type="dxa"/>
            <w:vMerge/>
            <w:tcBorders>
              <w:left w:val="single" w:sz="12" w:space="0" w:color="000000"/>
              <w:bottom w:val="single" w:sz="12" w:space="0" w:color="000000"/>
              <w:right w:val="single" w:sz="12" w:space="0" w:color="000000"/>
            </w:tcBorders>
            <w:vAlign w:val="center"/>
          </w:tcPr>
          <w:p w14:paraId="6B6C5142"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357644F7" w14:textId="77777777" w:rsidR="00B82A81" w:rsidRDefault="00B82A81" w:rsidP="002F3FB4">
            <w:pPr>
              <w:widowControl/>
              <w:jc w:val="left"/>
              <w:rPr>
                <w:rFonts w:ascii="宋体" w:hAnsi="宋体" w:cs="宋体"/>
                <w:color w:val="000000"/>
                <w:kern w:val="0"/>
                <w:szCs w:val="21"/>
              </w:rPr>
            </w:pPr>
          </w:p>
        </w:tc>
        <w:tc>
          <w:tcPr>
            <w:tcW w:w="2552" w:type="dxa"/>
            <w:tcBorders>
              <w:bottom w:val="single" w:sz="12" w:space="0" w:color="000000"/>
              <w:right w:val="single" w:sz="12" w:space="0" w:color="000000"/>
            </w:tcBorders>
            <w:vAlign w:val="center"/>
          </w:tcPr>
          <w:p w14:paraId="15409877"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1.7.3</w:t>
            </w:r>
            <w:r>
              <w:rPr>
                <w:rFonts w:ascii="宋体" w:hAnsi="宋体" w:cs="宋体"/>
                <w:color w:val="000000"/>
                <w:kern w:val="0"/>
                <w:szCs w:val="21"/>
              </w:rPr>
              <w:t>住院医师规范化培训参培情况（1分）</w:t>
            </w:r>
          </w:p>
        </w:tc>
        <w:tc>
          <w:tcPr>
            <w:tcW w:w="570" w:type="dxa"/>
            <w:tcBorders>
              <w:bottom w:val="single" w:sz="12" w:space="0" w:color="000000"/>
              <w:right w:val="single" w:sz="12" w:space="0" w:color="000000"/>
            </w:tcBorders>
            <w:vAlign w:val="center"/>
          </w:tcPr>
          <w:p w14:paraId="6A25D3D0"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bottom w:val="single" w:sz="12" w:space="0" w:color="000000"/>
              <w:right w:val="single" w:sz="12" w:space="0" w:color="000000"/>
            </w:tcBorders>
            <w:vAlign w:val="center"/>
          </w:tcPr>
          <w:p w14:paraId="483BB073"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各区需要提供近三年社区新入</w:t>
            </w:r>
            <w:proofErr w:type="gramStart"/>
            <w:r>
              <w:rPr>
                <w:rFonts w:ascii="宋体" w:hAnsi="宋体" w:cs="宋体" w:hint="eastAsia"/>
                <w:color w:val="000000"/>
                <w:kern w:val="0"/>
                <w:szCs w:val="21"/>
              </w:rPr>
              <w:t>职医生</w:t>
            </w:r>
            <w:proofErr w:type="gramEnd"/>
            <w:r>
              <w:rPr>
                <w:rFonts w:ascii="宋体" w:hAnsi="宋体" w:cs="宋体" w:hint="eastAsia"/>
                <w:color w:val="000000"/>
                <w:kern w:val="0"/>
                <w:szCs w:val="21"/>
              </w:rPr>
              <w:t>的数据。由市卫生健康委科教处根据各区提供的基本数据直接提供各区得分。</w:t>
            </w:r>
          </w:p>
        </w:tc>
      </w:tr>
      <w:tr w:rsidR="00B82A81" w14:paraId="7D79B1C1" w14:textId="77777777" w:rsidTr="002F3FB4">
        <w:trPr>
          <w:trHeight w:val="780"/>
          <w:jc w:val="center"/>
        </w:trPr>
        <w:tc>
          <w:tcPr>
            <w:tcW w:w="866" w:type="dxa"/>
            <w:vMerge/>
            <w:tcBorders>
              <w:left w:val="single" w:sz="12" w:space="0" w:color="000000"/>
              <w:bottom w:val="single" w:sz="12" w:space="0" w:color="000000"/>
              <w:right w:val="single" w:sz="12" w:space="0" w:color="000000"/>
            </w:tcBorders>
            <w:vAlign w:val="center"/>
          </w:tcPr>
          <w:p w14:paraId="01AA4AD8"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7D05FC8F" w14:textId="77777777" w:rsidR="00B82A81" w:rsidRDefault="00B82A81" w:rsidP="002F3FB4">
            <w:pPr>
              <w:widowControl/>
              <w:jc w:val="left"/>
              <w:rPr>
                <w:rFonts w:ascii="宋体" w:hAnsi="宋体" w:cs="宋体"/>
                <w:color w:val="000000"/>
                <w:kern w:val="0"/>
                <w:szCs w:val="21"/>
              </w:rPr>
            </w:pPr>
          </w:p>
        </w:tc>
        <w:tc>
          <w:tcPr>
            <w:tcW w:w="2552" w:type="dxa"/>
            <w:tcBorders>
              <w:bottom w:val="single" w:sz="12" w:space="0" w:color="000000"/>
              <w:right w:val="single" w:sz="12" w:space="0" w:color="000000"/>
            </w:tcBorders>
            <w:vAlign w:val="center"/>
          </w:tcPr>
          <w:p w14:paraId="69B6EDB6"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1.7.4</w:t>
            </w:r>
            <w:r>
              <w:rPr>
                <w:rFonts w:ascii="宋体" w:hAnsi="宋体" w:cs="宋体"/>
                <w:color w:val="000000"/>
                <w:kern w:val="0"/>
                <w:szCs w:val="21"/>
              </w:rPr>
              <w:t>人员继续教育情况（1分）</w:t>
            </w:r>
          </w:p>
        </w:tc>
        <w:tc>
          <w:tcPr>
            <w:tcW w:w="570" w:type="dxa"/>
            <w:tcBorders>
              <w:bottom w:val="single" w:sz="12" w:space="0" w:color="000000"/>
              <w:right w:val="single" w:sz="12" w:space="0" w:color="000000"/>
            </w:tcBorders>
            <w:vAlign w:val="center"/>
          </w:tcPr>
          <w:p w14:paraId="29CA5CEC"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bottom w:val="single" w:sz="12" w:space="0" w:color="000000"/>
              <w:right w:val="single" w:sz="12" w:space="0" w:color="000000"/>
            </w:tcBorders>
            <w:vAlign w:val="center"/>
          </w:tcPr>
          <w:p w14:paraId="535BA299"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由市卫生健康委科教处直接提供各区得分。</w:t>
            </w:r>
          </w:p>
        </w:tc>
      </w:tr>
      <w:tr w:rsidR="00B82A81" w14:paraId="7CA32D76"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40A521B7"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1A0B32D7" w14:textId="77777777" w:rsidR="00B82A81" w:rsidRDefault="00B82A81" w:rsidP="002F3FB4">
            <w:pPr>
              <w:widowControl/>
              <w:jc w:val="left"/>
              <w:rPr>
                <w:rFonts w:ascii="宋体" w:hAnsi="宋体" w:cs="宋体"/>
                <w:color w:val="000000"/>
                <w:kern w:val="0"/>
                <w:szCs w:val="21"/>
              </w:rPr>
            </w:pPr>
          </w:p>
        </w:tc>
        <w:tc>
          <w:tcPr>
            <w:tcW w:w="2552" w:type="dxa"/>
            <w:tcBorders>
              <w:bottom w:val="single" w:sz="12" w:space="0" w:color="000000"/>
              <w:right w:val="single" w:sz="12" w:space="0" w:color="000000"/>
            </w:tcBorders>
            <w:vAlign w:val="center"/>
          </w:tcPr>
          <w:p w14:paraId="3AAA0EEA"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1.7.5转岗培训情况（</w:t>
            </w:r>
            <w:r>
              <w:rPr>
                <w:rFonts w:ascii="宋体" w:hAnsi="宋体" w:cs="宋体"/>
                <w:color w:val="000000"/>
                <w:kern w:val="0"/>
                <w:szCs w:val="21"/>
              </w:rPr>
              <w:t>1分）</w:t>
            </w:r>
          </w:p>
        </w:tc>
        <w:tc>
          <w:tcPr>
            <w:tcW w:w="570" w:type="dxa"/>
            <w:tcBorders>
              <w:bottom w:val="single" w:sz="12" w:space="0" w:color="000000"/>
              <w:right w:val="single" w:sz="12" w:space="0" w:color="000000"/>
            </w:tcBorders>
            <w:vAlign w:val="center"/>
          </w:tcPr>
          <w:p w14:paraId="290AF250"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bottom w:val="single" w:sz="12" w:space="0" w:color="000000"/>
              <w:right w:val="single" w:sz="12" w:space="0" w:color="000000"/>
            </w:tcBorders>
            <w:vAlign w:val="center"/>
          </w:tcPr>
          <w:p w14:paraId="23FEAF98"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全区参加并通过全科医生转岗培训人员中，成功加注全科执业范围人数占比。</w:t>
            </w:r>
          </w:p>
        </w:tc>
      </w:tr>
      <w:tr w:rsidR="00B82A81" w14:paraId="2FF9EEDC"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1B140081"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6964196C" w14:textId="77777777" w:rsidR="00B82A81" w:rsidRDefault="00B82A81" w:rsidP="002F3FB4">
            <w:pPr>
              <w:widowControl/>
              <w:jc w:val="left"/>
              <w:rPr>
                <w:rFonts w:ascii="宋体" w:hAnsi="宋体" w:cs="宋体"/>
                <w:color w:val="000000"/>
                <w:kern w:val="0"/>
                <w:szCs w:val="21"/>
              </w:rPr>
            </w:pPr>
          </w:p>
        </w:tc>
        <w:tc>
          <w:tcPr>
            <w:tcW w:w="2552" w:type="dxa"/>
            <w:tcBorders>
              <w:top w:val="single" w:sz="12" w:space="0" w:color="000000"/>
              <w:bottom w:val="single" w:sz="12" w:space="0" w:color="000000"/>
              <w:right w:val="single" w:sz="12" w:space="0" w:color="000000"/>
            </w:tcBorders>
            <w:vAlign w:val="center"/>
          </w:tcPr>
          <w:p w14:paraId="403025CB"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1.7.6</w:t>
            </w:r>
            <w:r>
              <w:rPr>
                <w:rFonts w:ascii="宋体" w:hAnsi="宋体" w:cs="宋体"/>
                <w:color w:val="000000"/>
                <w:kern w:val="0"/>
                <w:szCs w:val="21"/>
              </w:rPr>
              <w:t>家庭保健员培养（1分）</w:t>
            </w:r>
          </w:p>
        </w:tc>
        <w:tc>
          <w:tcPr>
            <w:tcW w:w="570" w:type="dxa"/>
            <w:tcBorders>
              <w:top w:val="single" w:sz="12" w:space="0" w:color="000000"/>
              <w:bottom w:val="single" w:sz="12" w:space="0" w:color="000000"/>
              <w:right w:val="single" w:sz="12" w:space="0" w:color="000000"/>
            </w:tcBorders>
            <w:vAlign w:val="center"/>
          </w:tcPr>
          <w:p w14:paraId="1226A342"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top w:val="single" w:sz="12" w:space="0" w:color="000000"/>
              <w:bottom w:val="single" w:sz="12" w:space="0" w:color="000000"/>
              <w:right w:val="single" w:sz="12" w:space="0" w:color="000000"/>
            </w:tcBorders>
            <w:vAlign w:val="center"/>
          </w:tcPr>
          <w:p w14:paraId="6F51CB87"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由市社管中心直接提供各区得分。</w:t>
            </w:r>
          </w:p>
        </w:tc>
      </w:tr>
      <w:tr w:rsidR="00B82A81" w14:paraId="615ED3D3" w14:textId="77777777" w:rsidTr="002F3FB4">
        <w:trPr>
          <w:trHeight w:val="780"/>
          <w:jc w:val="center"/>
        </w:trPr>
        <w:tc>
          <w:tcPr>
            <w:tcW w:w="866" w:type="dxa"/>
            <w:vMerge w:val="restart"/>
            <w:tcBorders>
              <w:left w:val="single" w:sz="12" w:space="0" w:color="000000"/>
              <w:bottom w:val="single" w:sz="12" w:space="0" w:color="000000"/>
              <w:right w:val="single" w:sz="12" w:space="0" w:color="000000"/>
            </w:tcBorders>
            <w:vAlign w:val="center"/>
          </w:tcPr>
          <w:p w14:paraId="224D284B"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lastRenderedPageBreak/>
              <w:t>2.</w:t>
            </w:r>
            <w:r>
              <w:rPr>
                <w:rFonts w:ascii="宋体" w:hAnsi="宋体" w:cs="宋体"/>
                <w:color w:val="000000"/>
                <w:kern w:val="0"/>
                <w:szCs w:val="21"/>
              </w:rPr>
              <w:t>服务体系建设（2</w:t>
            </w:r>
            <w:r>
              <w:rPr>
                <w:rFonts w:ascii="宋体" w:hAnsi="宋体" w:cs="宋体" w:hint="eastAsia"/>
                <w:color w:val="000000"/>
                <w:kern w:val="0"/>
                <w:szCs w:val="21"/>
              </w:rPr>
              <w:t>1</w:t>
            </w:r>
            <w:r>
              <w:rPr>
                <w:rFonts w:ascii="宋体" w:hAnsi="宋体" w:cs="宋体"/>
                <w:color w:val="000000"/>
                <w:kern w:val="0"/>
                <w:szCs w:val="21"/>
              </w:rPr>
              <w:t>.5分）</w:t>
            </w:r>
          </w:p>
        </w:tc>
        <w:tc>
          <w:tcPr>
            <w:tcW w:w="992" w:type="dxa"/>
            <w:vMerge w:val="restart"/>
            <w:tcBorders>
              <w:bottom w:val="single" w:sz="12" w:space="0" w:color="000000"/>
              <w:right w:val="single" w:sz="12" w:space="0" w:color="000000"/>
            </w:tcBorders>
            <w:vAlign w:val="center"/>
          </w:tcPr>
          <w:p w14:paraId="050F8BD5"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2.1</w:t>
            </w:r>
            <w:r>
              <w:rPr>
                <w:rFonts w:ascii="宋体" w:hAnsi="宋体" w:cs="宋体"/>
                <w:color w:val="000000"/>
                <w:kern w:val="0"/>
                <w:szCs w:val="21"/>
              </w:rPr>
              <w:t>机构建设（2.5分）</w:t>
            </w:r>
          </w:p>
        </w:tc>
        <w:tc>
          <w:tcPr>
            <w:tcW w:w="2552" w:type="dxa"/>
            <w:tcBorders>
              <w:bottom w:val="single" w:sz="12" w:space="0" w:color="000000"/>
              <w:right w:val="single" w:sz="12" w:space="0" w:color="000000"/>
            </w:tcBorders>
            <w:vAlign w:val="center"/>
          </w:tcPr>
          <w:p w14:paraId="407421E7"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2.1.1</w:t>
            </w:r>
            <w:r>
              <w:rPr>
                <w:rFonts w:ascii="宋体" w:hAnsi="宋体" w:cs="宋体"/>
                <w:color w:val="000000"/>
                <w:kern w:val="0"/>
                <w:szCs w:val="21"/>
              </w:rPr>
              <w:t>中心科室设置达标率（0.7分）</w:t>
            </w:r>
          </w:p>
        </w:tc>
        <w:tc>
          <w:tcPr>
            <w:tcW w:w="570" w:type="dxa"/>
            <w:tcBorders>
              <w:bottom w:val="single" w:sz="12" w:space="0" w:color="000000"/>
              <w:right w:val="single" w:sz="12" w:space="0" w:color="000000"/>
            </w:tcBorders>
            <w:vAlign w:val="center"/>
          </w:tcPr>
          <w:p w14:paraId="4245653F" w14:textId="77777777" w:rsidR="00B82A81" w:rsidRDefault="00B82A81" w:rsidP="002F3FB4">
            <w:pPr>
              <w:widowControl/>
              <w:jc w:val="center"/>
              <w:rPr>
                <w:rFonts w:ascii="宋体" w:hAnsi="宋体" w:cs="宋体" w:hint="eastAsia"/>
                <w:color w:val="000000"/>
                <w:kern w:val="0"/>
                <w:szCs w:val="21"/>
              </w:rPr>
            </w:pPr>
            <w:r>
              <w:rPr>
                <w:rFonts w:ascii="宋体" w:hAnsi="宋体" w:cs="宋体" w:hint="eastAsia"/>
                <w:color w:val="000000"/>
                <w:kern w:val="0"/>
                <w:szCs w:val="21"/>
              </w:rPr>
              <w:t>0.7</w:t>
            </w:r>
          </w:p>
        </w:tc>
        <w:tc>
          <w:tcPr>
            <w:tcW w:w="9780" w:type="dxa"/>
            <w:tcBorders>
              <w:bottom w:val="single" w:sz="12" w:space="0" w:color="000000"/>
              <w:right w:val="single" w:sz="12" w:space="0" w:color="000000"/>
            </w:tcBorders>
            <w:vAlign w:val="center"/>
          </w:tcPr>
          <w:p w14:paraId="7B4A02EA"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标准：按照《北京市人民政府关于统筹城乡卫生事业发展进一步加强社区卫生服务工作的意见》（京政发﹝</w:t>
            </w:r>
            <w:r>
              <w:rPr>
                <w:rFonts w:ascii="宋体" w:hAnsi="宋体" w:cs="宋体"/>
                <w:color w:val="000000"/>
                <w:kern w:val="0"/>
                <w:szCs w:val="21"/>
              </w:rPr>
              <w:t>2005﹞24号）要求，分别计算各区社区卫生服务中心全科、中医科、预防保健科、康复科、医学检验科、医学影像科、心电图室达标情况。</w:t>
            </w:r>
          </w:p>
        </w:tc>
      </w:tr>
      <w:tr w:rsidR="00B82A81" w14:paraId="17A401FD"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0DF13992"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7A3A4970" w14:textId="77777777" w:rsidR="00B82A81" w:rsidRDefault="00B82A81" w:rsidP="002F3FB4">
            <w:pPr>
              <w:widowControl/>
              <w:jc w:val="left"/>
              <w:rPr>
                <w:rFonts w:ascii="宋体" w:hAnsi="宋体" w:cs="宋体"/>
                <w:color w:val="000000"/>
                <w:kern w:val="0"/>
                <w:szCs w:val="21"/>
              </w:rPr>
            </w:pPr>
          </w:p>
        </w:tc>
        <w:tc>
          <w:tcPr>
            <w:tcW w:w="2552" w:type="dxa"/>
            <w:vMerge w:val="restart"/>
            <w:tcBorders>
              <w:bottom w:val="single" w:sz="12" w:space="0" w:color="000000"/>
              <w:right w:val="single" w:sz="12" w:space="0" w:color="000000"/>
            </w:tcBorders>
            <w:vAlign w:val="center"/>
          </w:tcPr>
          <w:p w14:paraId="29203EC2"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2.1.2</w:t>
            </w:r>
            <w:r>
              <w:rPr>
                <w:rFonts w:ascii="宋体" w:hAnsi="宋体" w:cs="宋体"/>
                <w:color w:val="000000"/>
                <w:kern w:val="0"/>
                <w:szCs w:val="21"/>
              </w:rPr>
              <w:t>中心设备配备及使用情况（0.8分）</w:t>
            </w:r>
          </w:p>
        </w:tc>
        <w:tc>
          <w:tcPr>
            <w:tcW w:w="570" w:type="dxa"/>
            <w:vMerge w:val="restart"/>
            <w:tcBorders>
              <w:bottom w:val="single" w:sz="12" w:space="0" w:color="000000"/>
              <w:right w:val="single" w:sz="12" w:space="0" w:color="000000"/>
            </w:tcBorders>
            <w:vAlign w:val="center"/>
          </w:tcPr>
          <w:p w14:paraId="55144FB3" w14:textId="77777777" w:rsidR="00B82A81" w:rsidRDefault="00B82A81" w:rsidP="002F3FB4">
            <w:pPr>
              <w:widowControl/>
              <w:jc w:val="center"/>
              <w:rPr>
                <w:rFonts w:ascii="宋体" w:hAnsi="宋体" w:cs="宋体" w:hint="eastAsia"/>
                <w:color w:val="000000"/>
                <w:kern w:val="0"/>
                <w:szCs w:val="21"/>
              </w:rPr>
            </w:pPr>
            <w:r>
              <w:rPr>
                <w:rFonts w:ascii="宋体" w:hAnsi="宋体" w:cs="宋体" w:hint="eastAsia"/>
                <w:color w:val="000000"/>
                <w:kern w:val="0"/>
                <w:szCs w:val="21"/>
              </w:rPr>
              <w:t>0.8</w:t>
            </w:r>
          </w:p>
        </w:tc>
        <w:tc>
          <w:tcPr>
            <w:tcW w:w="9780" w:type="dxa"/>
            <w:tcBorders>
              <w:right w:val="single" w:sz="12" w:space="0" w:color="000000"/>
            </w:tcBorders>
            <w:vAlign w:val="center"/>
          </w:tcPr>
          <w:p w14:paraId="07425ADA"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现场核查：</w:t>
            </w:r>
          </w:p>
        </w:tc>
      </w:tr>
      <w:tr w:rsidR="00B82A81" w14:paraId="45DD4AC5" w14:textId="77777777" w:rsidTr="002F3FB4">
        <w:trPr>
          <w:trHeight w:val="780"/>
          <w:jc w:val="center"/>
        </w:trPr>
        <w:tc>
          <w:tcPr>
            <w:tcW w:w="866" w:type="dxa"/>
            <w:vMerge/>
            <w:tcBorders>
              <w:left w:val="single" w:sz="12" w:space="0" w:color="000000"/>
              <w:bottom w:val="single" w:sz="12" w:space="0" w:color="000000"/>
              <w:right w:val="single" w:sz="12" w:space="0" w:color="000000"/>
            </w:tcBorders>
            <w:vAlign w:val="center"/>
          </w:tcPr>
          <w:p w14:paraId="09ED0182"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645F8D59"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40BE8738"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68563ACB"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4F1A7A93"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所查中心的设备配备及使用情况：包括心电图机、血糖仪、生化分析仪、</w:t>
            </w:r>
            <w:r>
              <w:rPr>
                <w:rFonts w:ascii="宋体" w:hAnsi="宋体" w:cs="宋体"/>
                <w:color w:val="000000"/>
                <w:kern w:val="0"/>
                <w:szCs w:val="21"/>
              </w:rPr>
              <w:t>B超、离心机、X光机、血球仪、健康教育设备，每少一种设备或设备无法正常使用，则扣分。（如服务由区域检验、影像会诊中心或由上级医院负责，则不扣分，须区级提供证明）。</w:t>
            </w:r>
          </w:p>
        </w:tc>
      </w:tr>
      <w:tr w:rsidR="00B82A81" w14:paraId="36B919CD"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558A3A96"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32F67039" w14:textId="77777777" w:rsidR="00B82A81" w:rsidRDefault="00B82A81" w:rsidP="002F3FB4">
            <w:pPr>
              <w:widowControl/>
              <w:jc w:val="left"/>
              <w:rPr>
                <w:rFonts w:ascii="宋体" w:hAnsi="宋体" w:cs="宋体"/>
                <w:color w:val="000000"/>
                <w:kern w:val="0"/>
                <w:szCs w:val="21"/>
              </w:rPr>
            </w:pPr>
          </w:p>
        </w:tc>
        <w:tc>
          <w:tcPr>
            <w:tcW w:w="2552" w:type="dxa"/>
            <w:vMerge w:val="restart"/>
            <w:tcBorders>
              <w:bottom w:val="single" w:sz="12" w:space="0" w:color="000000"/>
              <w:right w:val="single" w:sz="12" w:space="0" w:color="000000"/>
            </w:tcBorders>
            <w:vAlign w:val="center"/>
          </w:tcPr>
          <w:p w14:paraId="333C0B7B"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2.1.3</w:t>
            </w:r>
            <w:r>
              <w:rPr>
                <w:rFonts w:ascii="宋体" w:hAnsi="宋体" w:cs="宋体"/>
                <w:color w:val="000000"/>
                <w:kern w:val="0"/>
                <w:szCs w:val="21"/>
              </w:rPr>
              <w:t>无实体中心比例（1分）</w:t>
            </w:r>
          </w:p>
        </w:tc>
        <w:tc>
          <w:tcPr>
            <w:tcW w:w="570" w:type="dxa"/>
            <w:vMerge w:val="restart"/>
            <w:tcBorders>
              <w:bottom w:val="single" w:sz="12" w:space="0" w:color="000000"/>
              <w:right w:val="single" w:sz="12" w:space="0" w:color="000000"/>
            </w:tcBorders>
            <w:vAlign w:val="center"/>
          </w:tcPr>
          <w:p w14:paraId="2191402F"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5C57FE06"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各区核实确认无实体中心数量。</w:t>
            </w:r>
          </w:p>
        </w:tc>
      </w:tr>
      <w:tr w:rsidR="00B82A81" w14:paraId="661427B6"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761F9D58"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35E42AF0"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0D4FF74E"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4FCF3511"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5B339CD3"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无实体中心比例。</w:t>
            </w:r>
          </w:p>
        </w:tc>
      </w:tr>
      <w:tr w:rsidR="00B82A81" w14:paraId="0B633F32"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2E4461E3"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106C031B"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1ABFDAC8"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4D38F86E"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1D9F82A2"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（在“服务机构建设管理”中的其他指标计算时，均不含无实体中心。）</w:t>
            </w:r>
          </w:p>
        </w:tc>
      </w:tr>
      <w:tr w:rsidR="00B82A81" w14:paraId="400A9AFE"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797C196F" w14:textId="77777777" w:rsidR="00B82A81" w:rsidRDefault="00B82A81" w:rsidP="002F3FB4">
            <w:pPr>
              <w:widowControl/>
              <w:jc w:val="left"/>
              <w:rPr>
                <w:rFonts w:ascii="宋体" w:hAnsi="宋体" w:cs="宋体"/>
                <w:color w:val="000000"/>
                <w:kern w:val="0"/>
                <w:szCs w:val="21"/>
              </w:rPr>
            </w:pPr>
          </w:p>
        </w:tc>
        <w:tc>
          <w:tcPr>
            <w:tcW w:w="992" w:type="dxa"/>
            <w:vMerge w:val="restart"/>
            <w:tcBorders>
              <w:bottom w:val="single" w:sz="12" w:space="0" w:color="000000"/>
              <w:right w:val="single" w:sz="12" w:space="0" w:color="000000"/>
            </w:tcBorders>
            <w:vAlign w:val="center"/>
          </w:tcPr>
          <w:p w14:paraId="28E8A0FA"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2.2</w:t>
            </w:r>
            <w:r>
              <w:rPr>
                <w:rFonts w:ascii="宋体" w:hAnsi="宋体" w:cs="宋体"/>
                <w:color w:val="000000"/>
                <w:kern w:val="0"/>
                <w:szCs w:val="21"/>
              </w:rPr>
              <w:t>队伍建设（3分）</w:t>
            </w:r>
          </w:p>
        </w:tc>
        <w:tc>
          <w:tcPr>
            <w:tcW w:w="2552" w:type="dxa"/>
            <w:vMerge w:val="restart"/>
            <w:tcBorders>
              <w:bottom w:val="single" w:sz="12" w:space="0" w:color="000000"/>
              <w:right w:val="single" w:sz="12" w:space="0" w:color="000000"/>
            </w:tcBorders>
            <w:vAlign w:val="center"/>
          </w:tcPr>
          <w:p w14:paraId="7F744ECA"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2.2.1</w:t>
            </w:r>
            <w:r>
              <w:rPr>
                <w:rFonts w:ascii="宋体" w:hAnsi="宋体" w:cs="宋体"/>
                <w:color w:val="000000"/>
                <w:kern w:val="0"/>
                <w:szCs w:val="21"/>
              </w:rPr>
              <w:t>全科医师配置（1分）</w:t>
            </w:r>
          </w:p>
        </w:tc>
        <w:tc>
          <w:tcPr>
            <w:tcW w:w="570" w:type="dxa"/>
            <w:vMerge w:val="restart"/>
            <w:tcBorders>
              <w:bottom w:val="single" w:sz="12" w:space="0" w:color="000000"/>
              <w:right w:val="single" w:sz="12" w:space="0" w:color="000000"/>
            </w:tcBorders>
            <w:vAlign w:val="center"/>
          </w:tcPr>
          <w:p w14:paraId="2BFF8F86"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0631D024"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每万人全科医师实际配备数量。</w:t>
            </w:r>
          </w:p>
        </w:tc>
      </w:tr>
      <w:tr w:rsidR="00B82A81" w14:paraId="49EB0228"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71E8D8AA"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0CCCDC29"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2A26C1AD"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2BE0C6D7"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6938FA66"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①每万人全科医师实际配备数量≥</w:t>
            </w:r>
            <w:r>
              <w:rPr>
                <w:rFonts w:ascii="宋体" w:hAnsi="宋体" w:cs="宋体"/>
                <w:color w:val="000000"/>
                <w:kern w:val="0"/>
                <w:szCs w:val="21"/>
              </w:rPr>
              <w:t>3得满分，＜3按比例得分；②每万人全科医师实际配备数量=区全科医师数/区常住人口×10000。</w:t>
            </w:r>
          </w:p>
        </w:tc>
      </w:tr>
      <w:tr w:rsidR="00B82A81" w14:paraId="1B10DDF3" w14:textId="77777777" w:rsidTr="002F3FB4">
        <w:trPr>
          <w:trHeight w:val="780"/>
          <w:jc w:val="center"/>
        </w:trPr>
        <w:tc>
          <w:tcPr>
            <w:tcW w:w="866" w:type="dxa"/>
            <w:vMerge/>
            <w:tcBorders>
              <w:left w:val="single" w:sz="12" w:space="0" w:color="000000"/>
              <w:bottom w:val="single" w:sz="12" w:space="0" w:color="000000"/>
              <w:right w:val="single" w:sz="12" w:space="0" w:color="000000"/>
            </w:tcBorders>
            <w:vAlign w:val="center"/>
          </w:tcPr>
          <w:p w14:paraId="57BE8FF9"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4A61C52"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33995FF7"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1E0348F8"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7F131B72"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每社区卫生服务中心必须有至少1名以上全科医生，只要存在1所运行社区卫生服务中心无全科医生的情况，则扣分。（全科医师包括注册（含加注）全科、获得全科住院医师规范化培训合格证书、全科转岗培训合格证书者。）</w:t>
            </w:r>
          </w:p>
        </w:tc>
      </w:tr>
      <w:tr w:rsidR="00B82A81" w14:paraId="057E143A"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711F7EBA"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604DA266" w14:textId="77777777" w:rsidR="00B82A81" w:rsidRDefault="00B82A81" w:rsidP="002F3FB4">
            <w:pPr>
              <w:widowControl/>
              <w:jc w:val="left"/>
              <w:rPr>
                <w:rFonts w:ascii="宋体" w:hAnsi="宋体" w:cs="宋体"/>
                <w:color w:val="000000"/>
                <w:kern w:val="0"/>
                <w:szCs w:val="21"/>
              </w:rPr>
            </w:pPr>
          </w:p>
        </w:tc>
        <w:tc>
          <w:tcPr>
            <w:tcW w:w="2552" w:type="dxa"/>
            <w:tcBorders>
              <w:bottom w:val="single" w:sz="12" w:space="0" w:color="000000"/>
              <w:right w:val="single" w:sz="12" w:space="0" w:color="000000"/>
            </w:tcBorders>
            <w:vAlign w:val="center"/>
          </w:tcPr>
          <w:p w14:paraId="1D5C1493"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2.2.2</w:t>
            </w:r>
            <w:r>
              <w:rPr>
                <w:rFonts w:ascii="宋体" w:hAnsi="宋体" w:cs="宋体"/>
                <w:color w:val="000000"/>
                <w:kern w:val="0"/>
                <w:szCs w:val="21"/>
              </w:rPr>
              <w:t>执业护士配置（1分）</w:t>
            </w:r>
          </w:p>
        </w:tc>
        <w:tc>
          <w:tcPr>
            <w:tcW w:w="570" w:type="dxa"/>
            <w:tcBorders>
              <w:bottom w:val="single" w:sz="12" w:space="0" w:color="000000"/>
              <w:right w:val="single" w:sz="12" w:space="0" w:color="000000"/>
            </w:tcBorders>
            <w:vAlign w:val="center"/>
          </w:tcPr>
          <w:p w14:paraId="708E05FE"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bottom w:val="single" w:sz="12" w:space="0" w:color="000000"/>
              <w:right w:val="single" w:sz="12" w:space="0" w:color="000000"/>
            </w:tcBorders>
            <w:vAlign w:val="center"/>
          </w:tcPr>
          <w:p w14:paraId="1388E321"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①每万人执业护士实际配备数量≥</w:t>
            </w:r>
            <w:r>
              <w:rPr>
                <w:rFonts w:ascii="宋体" w:hAnsi="宋体" w:cs="宋体"/>
                <w:color w:val="000000"/>
                <w:kern w:val="0"/>
                <w:szCs w:val="21"/>
              </w:rPr>
              <w:t>3得满分，＜3按比例得分；②每万人执业护士实际配备数量=区执业护士数/区常住人口×10000。</w:t>
            </w:r>
          </w:p>
        </w:tc>
      </w:tr>
      <w:tr w:rsidR="00B82A81" w14:paraId="43B9C2CF" w14:textId="77777777" w:rsidTr="002F3FB4">
        <w:trPr>
          <w:trHeight w:val="780"/>
          <w:jc w:val="center"/>
        </w:trPr>
        <w:tc>
          <w:tcPr>
            <w:tcW w:w="866" w:type="dxa"/>
            <w:vMerge/>
            <w:tcBorders>
              <w:left w:val="single" w:sz="12" w:space="0" w:color="000000"/>
              <w:bottom w:val="single" w:sz="12" w:space="0" w:color="000000"/>
              <w:right w:val="single" w:sz="12" w:space="0" w:color="000000"/>
            </w:tcBorders>
            <w:vAlign w:val="center"/>
          </w:tcPr>
          <w:p w14:paraId="50DAA121"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6E644155" w14:textId="77777777" w:rsidR="00B82A81" w:rsidRDefault="00B82A81" w:rsidP="002F3FB4">
            <w:pPr>
              <w:widowControl/>
              <w:jc w:val="left"/>
              <w:rPr>
                <w:rFonts w:ascii="宋体" w:hAnsi="宋体" w:cs="宋体"/>
                <w:color w:val="000000"/>
                <w:kern w:val="0"/>
                <w:szCs w:val="21"/>
              </w:rPr>
            </w:pPr>
          </w:p>
        </w:tc>
        <w:tc>
          <w:tcPr>
            <w:tcW w:w="2552" w:type="dxa"/>
            <w:tcBorders>
              <w:bottom w:val="single" w:sz="12" w:space="0" w:color="000000"/>
              <w:right w:val="single" w:sz="12" w:space="0" w:color="000000"/>
            </w:tcBorders>
            <w:vAlign w:val="center"/>
          </w:tcPr>
          <w:p w14:paraId="172B4B9F"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2.2.3</w:t>
            </w:r>
            <w:r>
              <w:rPr>
                <w:rFonts w:ascii="宋体" w:hAnsi="宋体" w:cs="宋体"/>
                <w:color w:val="000000"/>
                <w:kern w:val="0"/>
                <w:szCs w:val="21"/>
              </w:rPr>
              <w:t>家庭医生团队建设（1分）</w:t>
            </w:r>
          </w:p>
        </w:tc>
        <w:tc>
          <w:tcPr>
            <w:tcW w:w="570" w:type="dxa"/>
            <w:tcBorders>
              <w:bottom w:val="single" w:sz="12" w:space="0" w:color="000000"/>
              <w:right w:val="single" w:sz="12" w:space="0" w:color="000000"/>
            </w:tcBorders>
            <w:vAlign w:val="center"/>
          </w:tcPr>
          <w:p w14:paraId="7300E268"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bottom w:val="single" w:sz="12" w:space="0" w:color="000000"/>
              <w:right w:val="single" w:sz="12" w:space="0" w:color="000000"/>
            </w:tcBorders>
            <w:vAlign w:val="center"/>
          </w:tcPr>
          <w:p w14:paraId="03FAB336"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根据各区家庭医生团队建设数量增长情况、人员组成情况等直接核分。</w:t>
            </w:r>
          </w:p>
        </w:tc>
      </w:tr>
      <w:tr w:rsidR="00B82A81" w14:paraId="759DCD06"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48734EC6" w14:textId="77777777" w:rsidR="00B82A81" w:rsidRDefault="00B82A81" w:rsidP="002F3FB4">
            <w:pPr>
              <w:widowControl/>
              <w:jc w:val="left"/>
              <w:rPr>
                <w:rFonts w:ascii="宋体" w:hAnsi="宋体" w:cs="宋体"/>
                <w:color w:val="000000"/>
                <w:kern w:val="0"/>
                <w:szCs w:val="21"/>
              </w:rPr>
            </w:pPr>
          </w:p>
        </w:tc>
        <w:tc>
          <w:tcPr>
            <w:tcW w:w="992" w:type="dxa"/>
            <w:vMerge w:val="restart"/>
            <w:tcBorders>
              <w:bottom w:val="single" w:sz="12" w:space="0" w:color="000000"/>
              <w:right w:val="single" w:sz="12" w:space="0" w:color="000000"/>
            </w:tcBorders>
            <w:vAlign w:val="center"/>
          </w:tcPr>
          <w:p w14:paraId="0AA1D807"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2.3</w:t>
            </w:r>
            <w:r>
              <w:rPr>
                <w:rFonts w:ascii="宋体" w:hAnsi="宋体" w:cs="宋体"/>
                <w:color w:val="000000"/>
                <w:kern w:val="0"/>
                <w:szCs w:val="21"/>
              </w:rPr>
              <w:t>改善医疗服务（4分）</w:t>
            </w:r>
          </w:p>
        </w:tc>
        <w:tc>
          <w:tcPr>
            <w:tcW w:w="2552" w:type="dxa"/>
            <w:vMerge w:val="restart"/>
            <w:tcBorders>
              <w:bottom w:val="single" w:sz="12" w:space="0" w:color="000000"/>
              <w:right w:val="single" w:sz="12" w:space="0" w:color="000000"/>
            </w:tcBorders>
            <w:vAlign w:val="center"/>
          </w:tcPr>
          <w:p w14:paraId="7DE92CB3"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2.3.1</w:t>
            </w:r>
            <w:r>
              <w:rPr>
                <w:rFonts w:ascii="宋体" w:hAnsi="宋体" w:cs="宋体"/>
                <w:color w:val="000000"/>
                <w:kern w:val="0"/>
                <w:szCs w:val="21"/>
              </w:rPr>
              <w:t>长处方服务（1分）</w:t>
            </w:r>
          </w:p>
        </w:tc>
        <w:tc>
          <w:tcPr>
            <w:tcW w:w="570" w:type="dxa"/>
            <w:vMerge w:val="restart"/>
            <w:tcBorders>
              <w:bottom w:val="single" w:sz="12" w:space="0" w:color="000000"/>
              <w:right w:val="single" w:sz="12" w:space="0" w:color="000000"/>
            </w:tcBorders>
            <w:vAlign w:val="center"/>
          </w:tcPr>
          <w:p w14:paraId="7564DD03"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397FC463"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现场核查：</w:t>
            </w:r>
          </w:p>
        </w:tc>
      </w:tr>
      <w:tr w:rsidR="00B82A81" w14:paraId="57FC0704"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41CF4ED3"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90FC101"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7C6C20B8"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5B303F7C"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65004FA3"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规范性核查：现场</w:t>
            </w:r>
            <w:proofErr w:type="gramStart"/>
            <w:r>
              <w:rPr>
                <w:rFonts w:ascii="宋体" w:hAnsi="宋体" w:cs="宋体" w:hint="eastAsia"/>
                <w:color w:val="000000"/>
                <w:kern w:val="0"/>
                <w:szCs w:val="21"/>
              </w:rPr>
              <w:t>抽查长</w:t>
            </w:r>
            <w:proofErr w:type="gramEnd"/>
            <w:r>
              <w:rPr>
                <w:rFonts w:ascii="宋体" w:hAnsi="宋体" w:cs="宋体" w:hint="eastAsia"/>
                <w:color w:val="000000"/>
                <w:kern w:val="0"/>
                <w:szCs w:val="21"/>
              </w:rPr>
              <w:t>处方服务居民的报备表、知情同意书、家庭医生签约协议、健康档案、“长处方”标志。</w:t>
            </w:r>
          </w:p>
        </w:tc>
      </w:tr>
      <w:tr w:rsidR="00B82A81" w14:paraId="437E4EBD"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7AA60662"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E4FC6F3" w14:textId="77777777" w:rsidR="00B82A81" w:rsidRDefault="00B82A81" w:rsidP="002F3FB4">
            <w:pPr>
              <w:widowControl/>
              <w:jc w:val="left"/>
              <w:rPr>
                <w:rFonts w:ascii="宋体" w:hAnsi="宋体" w:cs="宋体"/>
                <w:color w:val="000000"/>
                <w:kern w:val="0"/>
                <w:szCs w:val="21"/>
              </w:rPr>
            </w:pPr>
          </w:p>
        </w:tc>
        <w:tc>
          <w:tcPr>
            <w:tcW w:w="2552" w:type="dxa"/>
            <w:vMerge w:val="restart"/>
            <w:tcBorders>
              <w:bottom w:val="single" w:sz="12" w:space="0" w:color="000000"/>
              <w:right w:val="single" w:sz="12" w:space="0" w:color="000000"/>
            </w:tcBorders>
            <w:vAlign w:val="center"/>
          </w:tcPr>
          <w:p w14:paraId="6590411A"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2.3.2</w:t>
            </w:r>
            <w:r>
              <w:rPr>
                <w:rFonts w:ascii="宋体" w:hAnsi="宋体" w:cs="宋体"/>
                <w:color w:val="000000"/>
                <w:kern w:val="0"/>
                <w:szCs w:val="21"/>
              </w:rPr>
              <w:t>药品供给服务（1分）</w:t>
            </w:r>
          </w:p>
        </w:tc>
        <w:tc>
          <w:tcPr>
            <w:tcW w:w="570" w:type="dxa"/>
            <w:vMerge w:val="restart"/>
            <w:tcBorders>
              <w:bottom w:val="single" w:sz="12" w:space="0" w:color="000000"/>
              <w:right w:val="single" w:sz="12" w:space="0" w:color="000000"/>
            </w:tcBorders>
            <w:vAlign w:val="center"/>
          </w:tcPr>
          <w:p w14:paraId="6A1E60B4"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2A70C690"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现场核查：</w:t>
            </w:r>
          </w:p>
        </w:tc>
      </w:tr>
      <w:tr w:rsidR="00B82A81" w14:paraId="52CA5C68"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5F9F8CFD"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06F0A812"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596C6C11"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2F7AA47D"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0F0520DC"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机构现场缺药登记具体实施情况。</w:t>
            </w:r>
          </w:p>
        </w:tc>
      </w:tr>
      <w:tr w:rsidR="00B82A81" w14:paraId="363BA845"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3847DC5F"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37DDF324" w14:textId="77777777" w:rsidR="00B82A81" w:rsidRDefault="00B82A81" w:rsidP="002F3FB4">
            <w:pPr>
              <w:widowControl/>
              <w:jc w:val="left"/>
              <w:rPr>
                <w:rFonts w:ascii="宋体" w:hAnsi="宋体" w:cs="宋体"/>
                <w:color w:val="000000"/>
                <w:kern w:val="0"/>
                <w:szCs w:val="21"/>
              </w:rPr>
            </w:pPr>
          </w:p>
        </w:tc>
        <w:tc>
          <w:tcPr>
            <w:tcW w:w="2552" w:type="dxa"/>
            <w:vMerge w:val="restart"/>
            <w:tcBorders>
              <w:bottom w:val="single" w:sz="12" w:space="0" w:color="000000"/>
              <w:right w:val="single" w:sz="12" w:space="0" w:color="000000"/>
            </w:tcBorders>
            <w:vAlign w:val="center"/>
          </w:tcPr>
          <w:p w14:paraId="58C5829E"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2.3.3</w:t>
            </w:r>
            <w:r>
              <w:rPr>
                <w:rFonts w:ascii="宋体" w:hAnsi="宋体" w:cs="宋体"/>
                <w:color w:val="000000"/>
                <w:kern w:val="0"/>
                <w:szCs w:val="21"/>
              </w:rPr>
              <w:t>老年人优待服务（1分）</w:t>
            </w:r>
          </w:p>
        </w:tc>
        <w:tc>
          <w:tcPr>
            <w:tcW w:w="570" w:type="dxa"/>
            <w:vMerge w:val="restart"/>
            <w:tcBorders>
              <w:bottom w:val="single" w:sz="12" w:space="0" w:color="000000"/>
              <w:right w:val="single" w:sz="12" w:space="0" w:color="000000"/>
            </w:tcBorders>
            <w:vAlign w:val="center"/>
          </w:tcPr>
          <w:p w14:paraId="2C30DFBC"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6A03FE32"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现场核查：</w:t>
            </w:r>
          </w:p>
        </w:tc>
      </w:tr>
      <w:tr w:rsidR="00B82A81" w14:paraId="28A61B81"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29B32C52"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59B803AE"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03720567"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4845F611"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3EFDC61D"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核查机构工作制度建立情况、政策公示宣传情况、是否为老年人提供挂号、就医等便利服务。</w:t>
            </w:r>
            <w:r>
              <w:rPr>
                <w:rFonts w:ascii="宋体" w:hAnsi="宋体" w:cs="宋体" w:hint="eastAsia"/>
                <w:color w:val="000000"/>
                <w:kern w:val="0"/>
                <w:szCs w:val="21"/>
              </w:rPr>
              <w:t>（0.5分）</w:t>
            </w:r>
          </w:p>
        </w:tc>
      </w:tr>
      <w:tr w:rsidR="00B82A81" w14:paraId="1E3BD179"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0779FCF5"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6DE9F55A"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4376804C"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3424AE2A" w14:textId="77777777" w:rsidR="00B82A81" w:rsidRDefault="00B82A81" w:rsidP="002F3FB4">
            <w:pPr>
              <w:widowControl/>
              <w:jc w:val="left"/>
              <w:rPr>
                <w:rFonts w:ascii="宋体" w:hAnsi="宋体" w:cs="宋体"/>
                <w:color w:val="000000"/>
                <w:kern w:val="0"/>
                <w:szCs w:val="21"/>
              </w:rPr>
            </w:pPr>
          </w:p>
        </w:tc>
        <w:tc>
          <w:tcPr>
            <w:tcW w:w="9780" w:type="dxa"/>
            <w:tcBorders>
              <w:top w:val="single" w:sz="12" w:space="0" w:color="000000"/>
              <w:bottom w:val="single" w:sz="12" w:space="0" w:color="000000"/>
              <w:right w:val="single" w:sz="12" w:space="0" w:color="000000"/>
            </w:tcBorders>
            <w:vAlign w:val="center"/>
          </w:tcPr>
          <w:p w14:paraId="7E3A50D4"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在挂号收费系统中随机查询10名老年人挂号收费情况，核实减免政策落实。</w:t>
            </w:r>
            <w:r>
              <w:rPr>
                <w:rFonts w:ascii="宋体" w:hAnsi="宋体" w:cs="宋体" w:hint="eastAsia"/>
                <w:color w:val="000000"/>
                <w:kern w:val="0"/>
                <w:szCs w:val="21"/>
              </w:rPr>
              <w:t>（0.5分）</w:t>
            </w:r>
          </w:p>
        </w:tc>
      </w:tr>
      <w:tr w:rsidR="00B82A81" w14:paraId="615915E5"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77DFDD8E"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62437F2E" w14:textId="77777777" w:rsidR="00B82A81" w:rsidRDefault="00B82A81" w:rsidP="002F3FB4">
            <w:pPr>
              <w:widowControl/>
              <w:jc w:val="left"/>
              <w:rPr>
                <w:rFonts w:ascii="宋体" w:hAnsi="宋体" w:cs="宋体"/>
                <w:color w:val="000000"/>
                <w:kern w:val="0"/>
                <w:szCs w:val="21"/>
              </w:rPr>
            </w:pPr>
          </w:p>
        </w:tc>
        <w:tc>
          <w:tcPr>
            <w:tcW w:w="2552" w:type="dxa"/>
            <w:vMerge w:val="restart"/>
            <w:tcBorders>
              <w:bottom w:val="single" w:sz="12" w:space="0" w:color="000000"/>
              <w:right w:val="single" w:sz="12" w:space="0" w:color="000000"/>
            </w:tcBorders>
            <w:vAlign w:val="center"/>
          </w:tcPr>
          <w:p w14:paraId="5272E572"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2.3.4</w:t>
            </w:r>
            <w:r>
              <w:rPr>
                <w:rFonts w:ascii="宋体" w:hAnsi="宋体" w:cs="宋体"/>
                <w:color w:val="000000"/>
                <w:kern w:val="0"/>
                <w:szCs w:val="21"/>
              </w:rPr>
              <w:t>先诊疗后结算服（1分）</w:t>
            </w:r>
          </w:p>
        </w:tc>
        <w:tc>
          <w:tcPr>
            <w:tcW w:w="570" w:type="dxa"/>
            <w:vMerge w:val="restart"/>
            <w:tcBorders>
              <w:bottom w:val="single" w:sz="12" w:space="0" w:color="000000"/>
              <w:right w:val="single" w:sz="12" w:space="0" w:color="000000"/>
            </w:tcBorders>
            <w:vAlign w:val="center"/>
          </w:tcPr>
          <w:p w14:paraId="1CD9292C"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520D3FE5"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区级“先诊疗后结算”服务工作相关工作方案、工作制度的建立情况。</w:t>
            </w:r>
            <w:r>
              <w:rPr>
                <w:rFonts w:ascii="宋体" w:hAnsi="宋体" w:cs="宋体" w:hint="eastAsia"/>
                <w:color w:val="000000"/>
                <w:kern w:val="0"/>
                <w:szCs w:val="21"/>
              </w:rPr>
              <w:t>（0.3分）</w:t>
            </w:r>
          </w:p>
        </w:tc>
      </w:tr>
      <w:tr w:rsidR="00B82A81" w14:paraId="2E96B73F" w14:textId="77777777" w:rsidTr="002F3FB4">
        <w:trPr>
          <w:trHeight w:val="424"/>
          <w:jc w:val="center"/>
        </w:trPr>
        <w:tc>
          <w:tcPr>
            <w:tcW w:w="866" w:type="dxa"/>
            <w:vMerge/>
            <w:tcBorders>
              <w:left w:val="single" w:sz="12" w:space="0" w:color="000000"/>
              <w:bottom w:val="single" w:sz="12" w:space="0" w:color="000000"/>
              <w:right w:val="single" w:sz="12" w:space="0" w:color="000000"/>
            </w:tcBorders>
            <w:vAlign w:val="center"/>
          </w:tcPr>
          <w:p w14:paraId="31A9ED00"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5EF5E7AC"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1AC5A70D"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2BA650FA"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267D4397"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区实施“先诊疗后结算”服务的社区卫生服务中心数占本区社区卫生服务中心总数占比，达到80%得满分。</w:t>
            </w:r>
            <w:r>
              <w:rPr>
                <w:rFonts w:ascii="宋体" w:hAnsi="宋体" w:cs="宋体" w:hint="eastAsia"/>
                <w:color w:val="000000"/>
                <w:kern w:val="0"/>
                <w:szCs w:val="21"/>
              </w:rPr>
              <w:t>（0.3分)</w:t>
            </w:r>
          </w:p>
        </w:tc>
      </w:tr>
      <w:tr w:rsidR="00B82A81" w14:paraId="54CB2C2E"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6700B8FC"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21C5983B"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346DCC80"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734B25C3"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24F48CD2"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现场核查：</w:t>
            </w:r>
          </w:p>
        </w:tc>
      </w:tr>
      <w:tr w:rsidR="00B82A81" w14:paraId="4C31B553"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116ABD07"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6E260A0"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75A1C4F8"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5A0E5F0B"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74611A0F"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3.</w:t>
            </w:r>
            <w:r>
              <w:rPr>
                <w:rFonts w:ascii="宋体" w:hAnsi="宋体" w:cs="宋体"/>
                <w:color w:val="000000"/>
                <w:kern w:val="0"/>
                <w:szCs w:val="21"/>
              </w:rPr>
              <w:t>现场核实1所实施“先诊疗后结算”社区卫生服务中心，体验先诊疗后结算服务（与家庭医生签约服务考核相结合）。</w:t>
            </w:r>
            <w:r>
              <w:rPr>
                <w:rFonts w:ascii="宋体" w:hAnsi="宋体" w:cs="宋体" w:hint="eastAsia"/>
                <w:color w:val="000000"/>
                <w:kern w:val="0"/>
                <w:szCs w:val="21"/>
              </w:rPr>
              <w:t>（0.4分）</w:t>
            </w:r>
          </w:p>
        </w:tc>
      </w:tr>
      <w:tr w:rsidR="00B82A81" w14:paraId="6BC0D91F" w14:textId="77777777" w:rsidTr="002F3FB4">
        <w:trPr>
          <w:trHeight w:val="322"/>
          <w:jc w:val="center"/>
        </w:trPr>
        <w:tc>
          <w:tcPr>
            <w:tcW w:w="866" w:type="dxa"/>
            <w:vMerge/>
            <w:tcBorders>
              <w:left w:val="single" w:sz="12" w:space="0" w:color="000000"/>
              <w:bottom w:val="single" w:sz="12" w:space="0" w:color="000000"/>
              <w:right w:val="single" w:sz="12" w:space="0" w:color="000000"/>
            </w:tcBorders>
            <w:vAlign w:val="center"/>
          </w:tcPr>
          <w:p w14:paraId="2A05FF01" w14:textId="77777777" w:rsidR="00B82A81" w:rsidRDefault="00B82A81" w:rsidP="002F3FB4">
            <w:pPr>
              <w:widowControl/>
              <w:jc w:val="left"/>
              <w:rPr>
                <w:rFonts w:ascii="宋体" w:hAnsi="宋体" w:cs="宋体"/>
                <w:color w:val="000000"/>
                <w:kern w:val="0"/>
                <w:szCs w:val="21"/>
              </w:rPr>
            </w:pPr>
          </w:p>
        </w:tc>
        <w:tc>
          <w:tcPr>
            <w:tcW w:w="992" w:type="dxa"/>
            <w:tcBorders>
              <w:bottom w:val="single" w:sz="12" w:space="0" w:color="000000"/>
              <w:right w:val="single" w:sz="12" w:space="0" w:color="000000"/>
            </w:tcBorders>
            <w:vAlign w:val="center"/>
          </w:tcPr>
          <w:p w14:paraId="431498A3"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2.4</w:t>
            </w:r>
            <w:r>
              <w:rPr>
                <w:rFonts w:ascii="宋体" w:hAnsi="宋体" w:cs="宋体"/>
                <w:color w:val="000000"/>
                <w:kern w:val="0"/>
                <w:szCs w:val="21"/>
              </w:rPr>
              <w:t>宣传工作（2分）</w:t>
            </w:r>
          </w:p>
        </w:tc>
        <w:tc>
          <w:tcPr>
            <w:tcW w:w="2552" w:type="dxa"/>
            <w:tcBorders>
              <w:bottom w:val="single" w:sz="12" w:space="0" w:color="000000"/>
              <w:right w:val="single" w:sz="12" w:space="0" w:color="000000"/>
            </w:tcBorders>
            <w:vAlign w:val="center"/>
          </w:tcPr>
          <w:p w14:paraId="083085CD"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社区卫生宣传工作（</w:t>
            </w:r>
            <w:r>
              <w:rPr>
                <w:rFonts w:ascii="宋体" w:hAnsi="宋体" w:cs="宋体"/>
                <w:color w:val="000000"/>
                <w:kern w:val="0"/>
                <w:szCs w:val="21"/>
              </w:rPr>
              <w:t>2分）</w:t>
            </w:r>
          </w:p>
        </w:tc>
        <w:tc>
          <w:tcPr>
            <w:tcW w:w="570" w:type="dxa"/>
            <w:tcBorders>
              <w:bottom w:val="single" w:sz="12" w:space="0" w:color="000000"/>
              <w:right w:val="single" w:sz="12" w:space="0" w:color="000000"/>
            </w:tcBorders>
            <w:vAlign w:val="center"/>
          </w:tcPr>
          <w:p w14:paraId="4889C21E"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780" w:type="dxa"/>
            <w:tcBorders>
              <w:bottom w:val="single" w:sz="12" w:space="0" w:color="000000"/>
              <w:right w:val="single" w:sz="12" w:space="0" w:color="000000"/>
            </w:tcBorders>
            <w:vAlign w:val="center"/>
          </w:tcPr>
          <w:p w14:paraId="67E8DF06"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由市社管中心直接提供各区得分</w:t>
            </w:r>
          </w:p>
        </w:tc>
      </w:tr>
      <w:tr w:rsidR="00B82A81" w14:paraId="793D68AA"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60566256" w14:textId="77777777" w:rsidR="00B82A81" w:rsidRDefault="00B82A81" w:rsidP="002F3FB4">
            <w:pPr>
              <w:widowControl/>
              <w:jc w:val="left"/>
              <w:rPr>
                <w:rFonts w:ascii="宋体" w:hAnsi="宋体" w:cs="宋体"/>
                <w:color w:val="000000"/>
                <w:kern w:val="0"/>
                <w:szCs w:val="21"/>
              </w:rPr>
            </w:pPr>
          </w:p>
        </w:tc>
        <w:tc>
          <w:tcPr>
            <w:tcW w:w="992" w:type="dxa"/>
            <w:tcBorders>
              <w:bottom w:val="single" w:sz="12" w:space="0" w:color="000000"/>
              <w:right w:val="single" w:sz="12" w:space="0" w:color="000000"/>
            </w:tcBorders>
            <w:vAlign w:val="center"/>
          </w:tcPr>
          <w:p w14:paraId="6D07629E"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2.5</w:t>
            </w:r>
            <w:r>
              <w:rPr>
                <w:rFonts w:ascii="宋体" w:hAnsi="宋体" w:cs="宋体"/>
                <w:color w:val="000000"/>
                <w:kern w:val="0"/>
                <w:szCs w:val="21"/>
              </w:rPr>
              <w:t>统计信息（</w:t>
            </w:r>
            <w:r>
              <w:rPr>
                <w:rFonts w:ascii="宋体" w:hAnsi="宋体" w:cs="宋体" w:hint="eastAsia"/>
                <w:color w:val="000000"/>
                <w:kern w:val="0"/>
                <w:szCs w:val="21"/>
              </w:rPr>
              <w:t>4</w:t>
            </w:r>
            <w:r>
              <w:rPr>
                <w:rFonts w:ascii="宋体" w:hAnsi="宋体" w:cs="宋体"/>
                <w:color w:val="000000"/>
                <w:kern w:val="0"/>
                <w:szCs w:val="21"/>
              </w:rPr>
              <w:t>分）</w:t>
            </w:r>
          </w:p>
        </w:tc>
        <w:tc>
          <w:tcPr>
            <w:tcW w:w="2552" w:type="dxa"/>
            <w:tcBorders>
              <w:bottom w:val="single" w:sz="12" w:space="0" w:color="000000"/>
              <w:right w:val="single" w:sz="12" w:space="0" w:color="000000"/>
            </w:tcBorders>
            <w:vAlign w:val="center"/>
          </w:tcPr>
          <w:p w14:paraId="4F5F3E62"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常规数据监测及统计工作（4</w:t>
            </w:r>
            <w:r>
              <w:rPr>
                <w:rFonts w:ascii="宋体" w:hAnsi="宋体" w:cs="宋体"/>
                <w:color w:val="000000"/>
                <w:kern w:val="0"/>
                <w:szCs w:val="21"/>
              </w:rPr>
              <w:t>分）</w:t>
            </w:r>
          </w:p>
        </w:tc>
        <w:tc>
          <w:tcPr>
            <w:tcW w:w="570" w:type="dxa"/>
            <w:tcBorders>
              <w:bottom w:val="single" w:sz="12" w:space="0" w:color="000000"/>
              <w:right w:val="single" w:sz="12" w:space="0" w:color="000000"/>
            </w:tcBorders>
            <w:vAlign w:val="center"/>
          </w:tcPr>
          <w:p w14:paraId="13E92087"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780" w:type="dxa"/>
            <w:tcBorders>
              <w:bottom w:val="single" w:sz="12" w:space="0" w:color="000000"/>
              <w:right w:val="single" w:sz="12" w:space="0" w:color="000000"/>
            </w:tcBorders>
            <w:vAlign w:val="center"/>
          </w:tcPr>
          <w:p w14:paraId="7191963C"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由市社管中心直接提供各区得分</w:t>
            </w:r>
          </w:p>
        </w:tc>
      </w:tr>
      <w:tr w:rsidR="00B82A81" w14:paraId="27B196AC"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43E53F1D" w14:textId="77777777" w:rsidR="00B82A81" w:rsidRDefault="00B82A81" w:rsidP="002F3FB4">
            <w:pPr>
              <w:widowControl/>
              <w:jc w:val="left"/>
              <w:rPr>
                <w:rFonts w:ascii="宋体" w:hAnsi="宋体" w:cs="宋体"/>
                <w:color w:val="000000"/>
                <w:kern w:val="0"/>
                <w:szCs w:val="21"/>
              </w:rPr>
            </w:pPr>
          </w:p>
        </w:tc>
        <w:tc>
          <w:tcPr>
            <w:tcW w:w="992" w:type="dxa"/>
            <w:vMerge w:val="restart"/>
            <w:tcBorders>
              <w:bottom w:val="single" w:sz="12" w:space="0" w:color="000000"/>
              <w:right w:val="single" w:sz="12" w:space="0" w:color="000000"/>
            </w:tcBorders>
            <w:vAlign w:val="center"/>
          </w:tcPr>
          <w:p w14:paraId="4CB31107"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2.6</w:t>
            </w:r>
            <w:r>
              <w:rPr>
                <w:rFonts w:ascii="宋体" w:hAnsi="宋体" w:cs="宋体"/>
                <w:color w:val="000000"/>
                <w:kern w:val="0"/>
                <w:szCs w:val="21"/>
              </w:rPr>
              <w:t>绩效管理</w:t>
            </w:r>
            <w:r>
              <w:rPr>
                <w:rFonts w:ascii="宋体" w:hAnsi="宋体" w:cs="宋体"/>
                <w:color w:val="000000"/>
                <w:kern w:val="0"/>
                <w:szCs w:val="21"/>
              </w:rPr>
              <w:lastRenderedPageBreak/>
              <w:t>（6分）</w:t>
            </w:r>
          </w:p>
        </w:tc>
        <w:tc>
          <w:tcPr>
            <w:tcW w:w="2552" w:type="dxa"/>
            <w:vMerge w:val="restart"/>
            <w:tcBorders>
              <w:bottom w:val="single" w:sz="12" w:space="0" w:color="000000"/>
              <w:right w:val="single" w:sz="12" w:space="0" w:color="000000"/>
            </w:tcBorders>
            <w:vAlign w:val="center"/>
          </w:tcPr>
          <w:p w14:paraId="0CA11D0D"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lastRenderedPageBreak/>
              <w:t>2.6.1</w:t>
            </w:r>
            <w:r>
              <w:rPr>
                <w:rFonts w:ascii="宋体" w:hAnsi="宋体" w:cs="宋体"/>
                <w:color w:val="000000"/>
                <w:kern w:val="0"/>
                <w:szCs w:val="21"/>
              </w:rPr>
              <w:t>绩效考核方案制定情况（区级和社区）（2分）</w:t>
            </w:r>
          </w:p>
        </w:tc>
        <w:tc>
          <w:tcPr>
            <w:tcW w:w="570" w:type="dxa"/>
            <w:vMerge w:val="restart"/>
            <w:tcBorders>
              <w:bottom w:val="single" w:sz="12" w:space="0" w:color="000000"/>
              <w:right w:val="single" w:sz="12" w:space="0" w:color="000000"/>
            </w:tcBorders>
            <w:vAlign w:val="center"/>
          </w:tcPr>
          <w:p w14:paraId="1BE43798"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780" w:type="dxa"/>
            <w:tcBorders>
              <w:right w:val="single" w:sz="12" w:space="0" w:color="000000"/>
            </w:tcBorders>
            <w:vAlign w:val="center"/>
          </w:tcPr>
          <w:p w14:paraId="1D357AB8"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现场核查：</w:t>
            </w:r>
          </w:p>
        </w:tc>
      </w:tr>
      <w:tr w:rsidR="00B82A81" w14:paraId="3EC1E4BA"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62EE164E"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62DA95A9"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76AC60BD"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4E082586"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2994710E"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1.2018</w:t>
            </w:r>
            <w:r>
              <w:rPr>
                <w:rFonts w:ascii="宋体" w:hAnsi="宋体" w:cs="宋体"/>
                <w:color w:val="000000"/>
                <w:kern w:val="0"/>
                <w:szCs w:val="21"/>
              </w:rPr>
              <w:t>年度区级对社区卫生服务中心绩效考核方案。从体例格式、指标完整、分值权重、方式方法、结果应用等方面内容，进行评价。</w:t>
            </w:r>
            <w:r>
              <w:rPr>
                <w:rFonts w:ascii="宋体" w:hAnsi="宋体" w:cs="宋体" w:hint="eastAsia"/>
                <w:color w:val="000000"/>
                <w:kern w:val="0"/>
                <w:szCs w:val="21"/>
              </w:rPr>
              <w:t>（1分）</w:t>
            </w:r>
          </w:p>
        </w:tc>
      </w:tr>
      <w:tr w:rsidR="00B82A81" w14:paraId="386A1E53" w14:textId="77777777" w:rsidTr="002F3FB4">
        <w:trPr>
          <w:trHeight w:val="1372"/>
          <w:jc w:val="center"/>
        </w:trPr>
        <w:tc>
          <w:tcPr>
            <w:tcW w:w="866" w:type="dxa"/>
            <w:vMerge/>
            <w:tcBorders>
              <w:left w:val="single" w:sz="12" w:space="0" w:color="000000"/>
              <w:bottom w:val="single" w:sz="12" w:space="0" w:color="000000"/>
              <w:right w:val="single" w:sz="12" w:space="0" w:color="000000"/>
            </w:tcBorders>
            <w:vAlign w:val="center"/>
          </w:tcPr>
          <w:p w14:paraId="2F7087B7"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0B1350A6"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7F09A99F"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30BD373E"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65FD1060"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所查社区卫生服务中心的2018年对人员的绩效考核方案。重点考核社区卫生服务机构落实《北京市卫生和计划生育委员会关于印发北京市基层医疗卫生机构绩效管理指导方案的通知》（京卫基层〔2017〕18号），评价体例格式、指标完整、分值权重、方式方法、结果应用、当量系数等方面内容，其中重点核查评价指标是否侧重于医务水平、医德医风、患者满意度等方面。</w:t>
            </w:r>
            <w:r>
              <w:rPr>
                <w:rFonts w:ascii="宋体" w:hAnsi="宋体" w:cs="宋体" w:hint="eastAsia"/>
                <w:color w:val="000000"/>
                <w:kern w:val="0"/>
                <w:szCs w:val="21"/>
              </w:rPr>
              <w:t>（1分）</w:t>
            </w:r>
          </w:p>
        </w:tc>
      </w:tr>
      <w:tr w:rsidR="00B82A81" w14:paraId="43A25A6A"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5A1A1BC2"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36A7D7DD" w14:textId="77777777" w:rsidR="00B82A81" w:rsidRDefault="00B82A81" w:rsidP="002F3FB4">
            <w:pPr>
              <w:widowControl/>
              <w:jc w:val="left"/>
              <w:rPr>
                <w:rFonts w:ascii="宋体" w:hAnsi="宋体" w:cs="宋体"/>
                <w:color w:val="000000"/>
                <w:kern w:val="0"/>
                <w:szCs w:val="21"/>
              </w:rPr>
            </w:pPr>
          </w:p>
        </w:tc>
        <w:tc>
          <w:tcPr>
            <w:tcW w:w="2552" w:type="dxa"/>
            <w:vMerge w:val="restart"/>
            <w:tcBorders>
              <w:bottom w:val="single" w:sz="12" w:space="0" w:color="000000"/>
              <w:right w:val="single" w:sz="12" w:space="0" w:color="000000"/>
            </w:tcBorders>
            <w:vAlign w:val="center"/>
          </w:tcPr>
          <w:p w14:paraId="601112D3"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2.6.2</w:t>
            </w:r>
            <w:r>
              <w:rPr>
                <w:rFonts w:ascii="宋体" w:hAnsi="宋体" w:cs="宋体"/>
                <w:color w:val="000000"/>
                <w:kern w:val="0"/>
                <w:szCs w:val="21"/>
              </w:rPr>
              <w:t>绩效考核执行情况（区级和社区）（2分）</w:t>
            </w:r>
          </w:p>
        </w:tc>
        <w:tc>
          <w:tcPr>
            <w:tcW w:w="570" w:type="dxa"/>
            <w:vMerge w:val="restart"/>
            <w:tcBorders>
              <w:bottom w:val="single" w:sz="12" w:space="0" w:color="000000"/>
              <w:right w:val="single" w:sz="12" w:space="0" w:color="000000"/>
            </w:tcBorders>
            <w:vAlign w:val="center"/>
          </w:tcPr>
          <w:p w14:paraId="0A0C04D1"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780" w:type="dxa"/>
            <w:tcBorders>
              <w:right w:val="single" w:sz="12" w:space="0" w:color="000000"/>
            </w:tcBorders>
            <w:vAlign w:val="center"/>
          </w:tcPr>
          <w:p w14:paraId="0A218971"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现场核查：</w:t>
            </w:r>
          </w:p>
        </w:tc>
      </w:tr>
      <w:tr w:rsidR="00B82A81" w14:paraId="74C07965"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46736E59"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555D1E01"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7054E5C0"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03FEEB58"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6597345B"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绩效考核执行情况</w:t>
            </w:r>
            <w:r>
              <w:rPr>
                <w:rFonts w:ascii="宋体" w:hAnsi="宋体" w:cs="宋体" w:hint="eastAsia"/>
                <w:color w:val="000000"/>
                <w:kern w:val="0"/>
                <w:szCs w:val="21"/>
              </w:rPr>
              <w:t>（0.5分）</w:t>
            </w:r>
            <w:r>
              <w:rPr>
                <w:rFonts w:ascii="宋体" w:hAnsi="宋体" w:cs="宋体"/>
                <w:color w:val="000000"/>
                <w:kern w:val="0"/>
                <w:szCs w:val="21"/>
              </w:rPr>
              <w:t>。查看区级绩效考核实施原始材料、总结、通报等资料，从组织实施情况、公示利用情况，评价考核质量。</w:t>
            </w:r>
          </w:p>
        </w:tc>
      </w:tr>
      <w:tr w:rsidR="00B82A81" w14:paraId="3EF7A895"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16FE1EF1"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2DF5B1C8"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45B22245"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5DD97806"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7ADE588A"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所查社区卫生服务中心2018年度绩效考核执行情况。现场随机抽查2018年机构对1名全科医生、1名社区护士、1名防保人员的绩效考核具体记录。</w:t>
            </w:r>
            <w:r>
              <w:rPr>
                <w:rFonts w:ascii="宋体" w:hAnsi="宋体" w:cs="宋体" w:hint="eastAsia"/>
                <w:color w:val="000000"/>
                <w:kern w:val="0"/>
                <w:szCs w:val="21"/>
              </w:rPr>
              <w:t>（0.5分）</w:t>
            </w:r>
          </w:p>
        </w:tc>
      </w:tr>
      <w:tr w:rsidR="00B82A81" w14:paraId="0510140A" w14:textId="77777777" w:rsidTr="002F3FB4">
        <w:trPr>
          <w:trHeight w:val="780"/>
          <w:jc w:val="center"/>
        </w:trPr>
        <w:tc>
          <w:tcPr>
            <w:tcW w:w="866" w:type="dxa"/>
            <w:vMerge/>
            <w:tcBorders>
              <w:left w:val="single" w:sz="12" w:space="0" w:color="000000"/>
              <w:bottom w:val="single" w:sz="12" w:space="0" w:color="000000"/>
              <w:right w:val="single" w:sz="12" w:space="0" w:color="000000"/>
            </w:tcBorders>
            <w:vAlign w:val="center"/>
          </w:tcPr>
          <w:p w14:paraId="3E0B3F1C"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5080ECFD"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7D107B40"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7C55422E"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6DD8C955"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3.2018</w:t>
            </w:r>
            <w:r>
              <w:rPr>
                <w:rFonts w:ascii="宋体" w:hAnsi="宋体" w:cs="宋体"/>
                <w:color w:val="000000"/>
                <w:kern w:val="0"/>
                <w:szCs w:val="21"/>
              </w:rPr>
              <w:t>年度绩效工资调整总量上浮政策执行情况</w:t>
            </w:r>
            <w:r>
              <w:rPr>
                <w:rFonts w:ascii="宋体" w:hAnsi="宋体" w:cs="宋体" w:hint="eastAsia"/>
                <w:color w:val="000000"/>
                <w:kern w:val="0"/>
                <w:szCs w:val="21"/>
              </w:rPr>
              <w:t>（1分）</w:t>
            </w:r>
            <w:r>
              <w:rPr>
                <w:rFonts w:ascii="宋体" w:hAnsi="宋体" w:cs="宋体"/>
                <w:color w:val="000000"/>
                <w:kern w:val="0"/>
                <w:szCs w:val="21"/>
              </w:rPr>
              <w:t>。①2018年11月30日之前绩效工资总量上浮政策落实到位得</w:t>
            </w:r>
            <w:r>
              <w:rPr>
                <w:rFonts w:ascii="宋体" w:hAnsi="宋体" w:cs="宋体" w:hint="eastAsia"/>
                <w:color w:val="000000"/>
                <w:kern w:val="0"/>
                <w:szCs w:val="21"/>
              </w:rPr>
              <w:t>1</w:t>
            </w:r>
            <w:r>
              <w:rPr>
                <w:rFonts w:ascii="宋体" w:hAnsi="宋体" w:cs="宋体"/>
                <w:color w:val="000000"/>
                <w:kern w:val="0"/>
                <w:szCs w:val="21"/>
              </w:rPr>
              <w:t>分。；②2018年11月30日之前绩效工资总量上浮</w:t>
            </w:r>
            <w:proofErr w:type="gramStart"/>
            <w:r>
              <w:rPr>
                <w:rFonts w:ascii="宋体" w:hAnsi="宋体" w:cs="宋体"/>
                <w:color w:val="000000"/>
                <w:kern w:val="0"/>
                <w:szCs w:val="21"/>
              </w:rPr>
              <w:t>政策落没落实</w:t>
            </w:r>
            <w:proofErr w:type="gramEnd"/>
            <w:r>
              <w:rPr>
                <w:rFonts w:ascii="宋体" w:hAnsi="宋体" w:cs="宋体"/>
                <w:color w:val="000000"/>
                <w:kern w:val="0"/>
                <w:szCs w:val="21"/>
              </w:rPr>
              <w:t>到位但2018年12月30日之前到位的得</w:t>
            </w:r>
            <w:r>
              <w:rPr>
                <w:rFonts w:ascii="宋体" w:hAnsi="宋体" w:cs="宋体" w:hint="eastAsia"/>
                <w:color w:val="000000"/>
                <w:kern w:val="0"/>
                <w:szCs w:val="21"/>
              </w:rPr>
              <w:t>0.7</w:t>
            </w:r>
            <w:r>
              <w:rPr>
                <w:rFonts w:ascii="宋体" w:hAnsi="宋体" w:cs="宋体"/>
                <w:color w:val="000000"/>
                <w:kern w:val="0"/>
                <w:szCs w:val="21"/>
              </w:rPr>
              <w:t>5分；③2018年12月30日前绩效工资总量上浮政策落不到位的不得分。</w:t>
            </w:r>
          </w:p>
          <w:p w14:paraId="30B0AE00" w14:textId="77777777" w:rsidR="00B82A81" w:rsidRDefault="00B82A81" w:rsidP="002F3FB4">
            <w:pPr>
              <w:widowControl/>
              <w:rPr>
                <w:rFonts w:ascii="宋体" w:hAnsi="宋体" w:cs="宋体"/>
                <w:color w:val="000000"/>
                <w:kern w:val="0"/>
                <w:szCs w:val="21"/>
              </w:rPr>
            </w:pPr>
          </w:p>
        </w:tc>
      </w:tr>
      <w:tr w:rsidR="00B82A81" w14:paraId="32804CE4"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54DD7589"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EF2E18F" w14:textId="77777777" w:rsidR="00B82A81" w:rsidRDefault="00B82A81" w:rsidP="002F3FB4">
            <w:pPr>
              <w:widowControl/>
              <w:jc w:val="left"/>
              <w:rPr>
                <w:rFonts w:ascii="宋体" w:hAnsi="宋体" w:cs="宋体"/>
                <w:color w:val="000000"/>
                <w:kern w:val="0"/>
                <w:szCs w:val="21"/>
              </w:rPr>
            </w:pPr>
          </w:p>
        </w:tc>
        <w:tc>
          <w:tcPr>
            <w:tcW w:w="2552" w:type="dxa"/>
            <w:vMerge w:val="restart"/>
            <w:tcBorders>
              <w:top w:val="single" w:sz="12" w:space="0" w:color="000000"/>
              <w:bottom w:val="single" w:sz="12" w:space="0" w:color="000000"/>
              <w:right w:val="single" w:sz="12" w:space="0" w:color="000000"/>
            </w:tcBorders>
            <w:vAlign w:val="center"/>
          </w:tcPr>
          <w:p w14:paraId="56C40E27"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2.6.3</w:t>
            </w:r>
            <w:r>
              <w:rPr>
                <w:rFonts w:ascii="宋体" w:hAnsi="宋体" w:cs="宋体"/>
                <w:color w:val="000000"/>
                <w:kern w:val="0"/>
                <w:szCs w:val="21"/>
              </w:rPr>
              <w:t>绩效考核应用情况（社区</w:t>
            </w:r>
            <w:r>
              <w:rPr>
                <w:rFonts w:ascii="宋体" w:hAnsi="宋体" w:cs="宋体" w:hint="eastAsia"/>
                <w:color w:val="000000"/>
                <w:kern w:val="0"/>
                <w:szCs w:val="21"/>
              </w:rPr>
              <w:t>机构</w:t>
            </w:r>
            <w:r>
              <w:rPr>
                <w:rFonts w:ascii="宋体" w:hAnsi="宋体" w:cs="宋体"/>
                <w:color w:val="000000"/>
                <w:kern w:val="0"/>
                <w:szCs w:val="21"/>
              </w:rPr>
              <w:t>）（2分）</w:t>
            </w:r>
          </w:p>
        </w:tc>
        <w:tc>
          <w:tcPr>
            <w:tcW w:w="570" w:type="dxa"/>
            <w:vMerge w:val="restart"/>
            <w:tcBorders>
              <w:top w:val="single" w:sz="12" w:space="0" w:color="000000"/>
              <w:bottom w:val="single" w:sz="12" w:space="0" w:color="000000"/>
              <w:right w:val="single" w:sz="12" w:space="0" w:color="000000"/>
            </w:tcBorders>
            <w:vAlign w:val="center"/>
          </w:tcPr>
          <w:p w14:paraId="3A5FDAE4"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780" w:type="dxa"/>
            <w:tcBorders>
              <w:top w:val="single" w:sz="12" w:space="0" w:color="000000"/>
              <w:right w:val="single" w:sz="12" w:space="0" w:color="000000"/>
            </w:tcBorders>
            <w:vAlign w:val="center"/>
          </w:tcPr>
          <w:p w14:paraId="0A5D25D0"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现场核查：</w:t>
            </w:r>
          </w:p>
        </w:tc>
      </w:tr>
      <w:tr w:rsidR="00B82A81" w14:paraId="3A7F82AE" w14:textId="77777777" w:rsidTr="002F3FB4">
        <w:trPr>
          <w:trHeight w:val="1035"/>
          <w:jc w:val="center"/>
        </w:trPr>
        <w:tc>
          <w:tcPr>
            <w:tcW w:w="866" w:type="dxa"/>
            <w:vMerge/>
            <w:tcBorders>
              <w:left w:val="single" w:sz="12" w:space="0" w:color="000000"/>
              <w:bottom w:val="single" w:sz="12" w:space="0" w:color="000000"/>
              <w:right w:val="single" w:sz="12" w:space="0" w:color="000000"/>
            </w:tcBorders>
            <w:vAlign w:val="center"/>
          </w:tcPr>
          <w:p w14:paraId="7F12A6BC"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09936752"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76EF735A"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5B29373C"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5738D63B"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考核结果应用</w:t>
            </w:r>
            <w:r>
              <w:rPr>
                <w:rFonts w:ascii="宋体" w:hAnsi="宋体" w:cs="宋体" w:hint="eastAsia"/>
                <w:color w:val="000000"/>
                <w:kern w:val="0"/>
                <w:szCs w:val="21"/>
              </w:rPr>
              <w:t>（1分）</w:t>
            </w:r>
            <w:r>
              <w:rPr>
                <w:rFonts w:ascii="宋体" w:hAnsi="宋体" w:cs="宋体"/>
                <w:color w:val="000000"/>
                <w:kern w:val="0"/>
                <w:szCs w:val="21"/>
              </w:rPr>
              <w:t>。社区卫生服务中心绩效考核结果与该中心人员绩效拨付凭证或对机构其他工作经费拨付凭证的相关性，查看区级对各社区卫生服务中心绩效考核的结果排名及具体结果应用材料，并在所查社区卫生服务中心进行现场核对。2018年11月30日前，完成基层医疗卫生机构绩效工资总量上浮工作，将核增的绩效工资如数发放到社区卫生人员。及时考核并到位发放得分，否则不得分。</w:t>
            </w:r>
          </w:p>
        </w:tc>
      </w:tr>
      <w:tr w:rsidR="00B82A81" w14:paraId="0A0A2E2A" w14:textId="77777777" w:rsidTr="002F3FB4">
        <w:trPr>
          <w:trHeight w:val="800"/>
          <w:jc w:val="center"/>
        </w:trPr>
        <w:tc>
          <w:tcPr>
            <w:tcW w:w="866" w:type="dxa"/>
            <w:vMerge/>
            <w:tcBorders>
              <w:left w:val="single" w:sz="12" w:space="0" w:color="000000"/>
              <w:bottom w:val="single" w:sz="12" w:space="0" w:color="000000"/>
              <w:right w:val="single" w:sz="12" w:space="0" w:color="000000"/>
            </w:tcBorders>
            <w:vAlign w:val="center"/>
          </w:tcPr>
          <w:p w14:paraId="48C5209B"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D80BA84"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5E803C7B"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789D356A"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42171194"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绩效考核结果应用</w:t>
            </w:r>
            <w:r>
              <w:rPr>
                <w:rFonts w:ascii="宋体" w:hAnsi="宋体" w:cs="宋体" w:hint="eastAsia"/>
                <w:color w:val="000000"/>
                <w:kern w:val="0"/>
                <w:szCs w:val="21"/>
              </w:rPr>
              <w:t>抽查（1分）</w:t>
            </w:r>
            <w:r>
              <w:rPr>
                <w:rFonts w:ascii="宋体" w:hAnsi="宋体" w:cs="宋体"/>
                <w:color w:val="000000"/>
                <w:kern w:val="0"/>
                <w:szCs w:val="21"/>
              </w:rPr>
              <w:t>。</w:t>
            </w:r>
            <w:r>
              <w:rPr>
                <w:rFonts w:ascii="宋体" w:hAnsi="宋体" w:cs="宋体" w:hint="eastAsia"/>
                <w:color w:val="000000"/>
                <w:kern w:val="0"/>
                <w:szCs w:val="21"/>
              </w:rPr>
              <w:t>在所查社区卫生服务中心</w:t>
            </w:r>
            <w:r>
              <w:rPr>
                <w:rFonts w:ascii="宋体" w:hAnsi="宋体" w:cs="宋体"/>
                <w:color w:val="000000"/>
                <w:kern w:val="0"/>
                <w:szCs w:val="21"/>
              </w:rPr>
              <w:t>现场随机抽查2018年机构对1名全科医生、1名社区护士、1名防保人员的绩效考核的结果，与该人员的绩效发放记录进行核对。</w:t>
            </w:r>
          </w:p>
        </w:tc>
      </w:tr>
      <w:tr w:rsidR="00B82A81" w14:paraId="42D6DC37" w14:textId="77777777" w:rsidTr="002F3FB4">
        <w:trPr>
          <w:trHeight w:val="300"/>
          <w:jc w:val="center"/>
        </w:trPr>
        <w:tc>
          <w:tcPr>
            <w:tcW w:w="866" w:type="dxa"/>
            <w:vMerge w:val="restart"/>
            <w:tcBorders>
              <w:left w:val="single" w:sz="12" w:space="0" w:color="000000"/>
              <w:bottom w:val="single" w:sz="12" w:space="0" w:color="000000"/>
              <w:right w:val="single" w:sz="12" w:space="0" w:color="000000"/>
            </w:tcBorders>
            <w:vAlign w:val="center"/>
          </w:tcPr>
          <w:p w14:paraId="4399BB1A"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综合管理（</w:t>
            </w:r>
            <w:r>
              <w:rPr>
                <w:rFonts w:ascii="宋体" w:hAnsi="宋体" w:cs="宋体" w:hint="eastAsia"/>
                <w:color w:val="000000"/>
                <w:kern w:val="0"/>
                <w:szCs w:val="21"/>
              </w:rPr>
              <w:t>6</w:t>
            </w:r>
            <w:r>
              <w:rPr>
                <w:rFonts w:ascii="宋体" w:hAnsi="宋体" w:cs="宋体"/>
                <w:color w:val="000000"/>
                <w:kern w:val="0"/>
                <w:szCs w:val="21"/>
              </w:rPr>
              <w:t>分）</w:t>
            </w:r>
          </w:p>
        </w:tc>
        <w:tc>
          <w:tcPr>
            <w:tcW w:w="992" w:type="dxa"/>
            <w:vMerge w:val="restart"/>
            <w:tcBorders>
              <w:bottom w:val="single" w:sz="12" w:space="0" w:color="000000"/>
              <w:right w:val="single" w:sz="12" w:space="0" w:color="000000"/>
            </w:tcBorders>
            <w:vAlign w:val="center"/>
          </w:tcPr>
          <w:p w14:paraId="7BABB6F9"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3.1</w:t>
            </w:r>
            <w:r>
              <w:rPr>
                <w:rFonts w:ascii="宋体" w:hAnsi="宋体" w:cs="宋体"/>
                <w:color w:val="000000"/>
                <w:kern w:val="0"/>
                <w:szCs w:val="21"/>
              </w:rPr>
              <w:t>管理制度（1分）</w:t>
            </w:r>
          </w:p>
        </w:tc>
        <w:tc>
          <w:tcPr>
            <w:tcW w:w="2552" w:type="dxa"/>
            <w:vMerge w:val="restart"/>
            <w:tcBorders>
              <w:bottom w:val="single" w:sz="12" w:space="0" w:color="000000"/>
              <w:right w:val="single" w:sz="12" w:space="0" w:color="000000"/>
            </w:tcBorders>
            <w:vAlign w:val="center"/>
          </w:tcPr>
          <w:p w14:paraId="05976932"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3.1.1</w:t>
            </w:r>
            <w:r>
              <w:rPr>
                <w:rFonts w:ascii="宋体" w:hAnsi="宋体" w:cs="宋体"/>
                <w:color w:val="000000"/>
                <w:kern w:val="0"/>
                <w:szCs w:val="21"/>
              </w:rPr>
              <w:t>管理制度建设情况（1分）</w:t>
            </w:r>
          </w:p>
        </w:tc>
        <w:tc>
          <w:tcPr>
            <w:tcW w:w="570" w:type="dxa"/>
            <w:vMerge w:val="restart"/>
            <w:tcBorders>
              <w:bottom w:val="single" w:sz="12" w:space="0" w:color="000000"/>
              <w:right w:val="single" w:sz="12" w:space="0" w:color="000000"/>
            </w:tcBorders>
            <w:vAlign w:val="center"/>
          </w:tcPr>
          <w:p w14:paraId="1CAB44A9"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7175C249"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现场核查：</w:t>
            </w:r>
          </w:p>
          <w:p w14:paraId="4DAB61E1"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重点检查社区卫生服务中心以下制度建设情况，</w:t>
            </w:r>
            <w:r>
              <w:rPr>
                <w:rFonts w:ascii="宋体" w:hAnsi="宋体" w:cs="宋体"/>
                <w:color w:val="000000"/>
                <w:kern w:val="0"/>
                <w:szCs w:val="21"/>
              </w:rPr>
              <w:t>缺一项制度扣0.1分，扣完为止。</w:t>
            </w:r>
          </w:p>
        </w:tc>
      </w:tr>
      <w:tr w:rsidR="00B82A81" w14:paraId="7E4A27CF"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47CAFDE6"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517B4B2D"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01FFE966"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51A99EAF"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733974FE"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监督管理制度。人才培养管理制度、财务监督管理制度、绩效考核管理制度、质量控制管理制度、药品监督管理制度</w:t>
            </w:r>
          </w:p>
        </w:tc>
      </w:tr>
      <w:tr w:rsidR="00B82A81" w14:paraId="2123DB2F"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7DE633FF"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0365AAF6"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6E5C5371"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66F9F91B"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1ED65FBF"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运行管理制度。档案管理制度、医疗安全管理制度、消毒管理制度、 医疗废物管理制度、突发公共事件管理制度</w:t>
            </w:r>
          </w:p>
        </w:tc>
      </w:tr>
      <w:tr w:rsidR="00B82A81" w14:paraId="60A8C5CB" w14:textId="77777777" w:rsidTr="002F3FB4">
        <w:trPr>
          <w:trHeight w:val="801"/>
          <w:jc w:val="center"/>
        </w:trPr>
        <w:tc>
          <w:tcPr>
            <w:tcW w:w="866" w:type="dxa"/>
            <w:vMerge/>
            <w:tcBorders>
              <w:left w:val="single" w:sz="12" w:space="0" w:color="000000"/>
              <w:bottom w:val="single" w:sz="12" w:space="0" w:color="000000"/>
              <w:right w:val="single" w:sz="12" w:space="0" w:color="000000"/>
            </w:tcBorders>
            <w:vAlign w:val="center"/>
          </w:tcPr>
          <w:p w14:paraId="779C67C6"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645FEA1"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06464F51"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525D8E52"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6A29CCF5"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业务管理制度。首诊负责制制度、双向转诊制度、 处方管理制度、病案管理制度、急诊急救工作制度、护理工作制度。</w:t>
            </w:r>
          </w:p>
        </w:tc>
      </w:tr>
      <w:tr w:rsidR="00B82A81" w14:paraId="7C80F284"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45B8E113" w14:textId="77777777" w:rsidR="00B82A81" w:rsidRDefault="00B82A81" w:rsidP="002F3FB4">
            <w:pPr>
              <w:widowControl/>
              <w:jc w:val="left"/>
              <w:rPr>
                <w:rFonts w:ascii="宋体" w:hAnsi="宋体" w:cs="宋体"/>
                <w:color w:val="000000"/>
                <w:kern w:val="0"/>
                <w:szCs w:val="21"/>
              </w:rPr>
            </w:pPr>
          </w:p>
        </w:tc>
        <w:tc>
          <w:tcPr>
            <w:tcW w:w="992" w:type="dxa"/>
            <w:vMerge w:val="restart"/>
            <w:tcBorders>
              <w:bottom w:val="single" w:sz="12" w:space="0" w:color="000000"/>
              <w:right w:val="single" w:sz="12" w:space="0" w:color="000000"/>
            </w:tcBorders>
            <w:vAlign w:val="center"/>
          </w:tcPr>
          <w:p w14:paraId="609F780F"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3.2</w:t>
            </w:r>
            <w:r>
              <w:rPr>
                <w:rFonts w:ascii="宋体" w:hAnsi="宋体" w:cs="宋体"/>
                <w:color w:val="000000"/>
                <w:kern w:val="0"/>
                <w:szCs w:val="21"/>
              </w:rPr>
              <w:t>党建工作和医德医风建设（2分）</w:t>
            </w:r>
          </w:p>
        </w:tc>
        <w:tc>
          <w:tcPr>
            <w:tcW w:w="2552" w:type="dxa"/>
            <w:vMerge w:val="restart"/>
            <w:tcBorders>
              <w:bottom w:val="single" w:sz="12" w:space="0" w:color="000000"/>
              <w:right w:val="single" w:sz="12" w:space="0" w:color="000000"/>
            </w:tcBorders>
            <w:vAlign w:val="center"/>
          </w:tcPr>
          <w:p w14:paraId="60CDAF57"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3.2.1</w:t>
            </w:r>
            <w:r>
              <w:rPr>
                <w:rFonts w:ascii="宋体" w:hAnsi="宋体" w:cs="宋体"/>
                <w:color w:val="000000"/>
                <w:kern w:val="0"/>
                <w:szCs w:val="21"/>
              </w:rPr>
              <w:t>党建工作（1分）</w:t>
            </w:r>
          </w:p>
        </w:tc>
        <w:tc>
          <w:tcPr>
            <w:tcW w:w="570" w:type="dxa"/>
            <w:vMerge w:val="restart"/>
            <w:tcBorders>
              <w:bottom w:val="single" w:sz="12" w:space="0" w:color="000000"/>
              <w:right w:val="single" w:sz="12" w:space="0" w:color="000000"/>
            </w:tcBorders>
            <w:vAlign w:val="center"/>
          </w:tcPr>
          <w:p w14:paraId="4DCC78EB"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3847A0D2"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现场核查：</w:t>
            </w:r>
          </w:p>
          <w:p w14:paraId="2EF15CC6"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区卫生计生委</w:t>
            </w:r>
          </w:p>
        </w:tc>
      </w:tr>
      <w:tr w:rsidR="00B82A81" w14:paraId="024F864F" w14:textId="77777777" w:rsidTr="002F3FB4">
        <w:trPr>
          <w:trHeight w:val="540"/>
          <w:jc w:val="center"/>
        </w:trPr>
        <w:tc>
          <w:tcPr>
            <w:tcW w:w="866" w:type="dxa"/>
            <w:vMerge/>
            <w:tcBorders>
              <w:left w:val="single" w:sz="12" w:space="0" w:color="000000"/>
              <w:bottom w:val="single" w:sz="12" w:space="0" w:color="000000"/>
              <w:right w:val="single" w:sz="12" w:space="0" w:color="000000"/>
            </w:tcBorders>
            <w:vAlign w:val="center"/>
          </w:tcPr>
          <w:p w14:paraId="79E4A2F1"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534BF475"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23EDFE8D"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7C4B3D16"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6D737B56"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党支部建设情况（</w:t>
            </w:r>
            <w:r>
              <w:rPr>
                <w:rFonts w:ascii="宋体" w:hAnsi="宋体" w:cs="宋体"/>
                <w:color w:val="000000"/>
                <w:kern w:val="0"/>
                <w:szCs w:val="21"/>
              </w:rPr>
              <w:t>0.5分）。通过查看会议纪要，检查区卫生计生委党委专题研究基层医疗机构党支部建设工作，</w:t>
            </w:r>
            <w:r>
              <w:rPr>
                <w:color w:val="000000"/>
                <w:kern w:val="0"/>
                <w:szCs w:val="21"/>
              </w:rPr>
              <w:t xml:space="preserve"> </w:t>
            </w:r>
            <w:r>
              <w:rPr>
                <w:rFonts w:ascii="宋体" w:hAnsi="宋体" w:cs="宋体"/>
                <w:color w:val="000000"/>
                <w:kern w:val="0"/>
                <w:szCs w:val="21"/>
              </w:rPr>
              <w:t>每年少于</w:t>
            </w:r>
            <w:r>
              <w:rPr>
                <w:color w:val="000000"/>
                <w:kern w:val="0"/>
                <w:szCs w:val="21"/>
              </w:rPr>
              <w:t>1</w:t>
            </w:r>
            <w:r>
              <w:rPr>
                <w:rFonts w:ascii="宋体" w:hAnsi="宋体" w:cs="宋体"/>
                <w:color w:val="000000"/>
                <w:kern w:val="0"/>
                <w:szCs w:val="21"/>
              </w:rPr>
              <w:t>次不得分。</w:t>
            </w:r>
          </w:p>
        </w:tc>
      </w:tr>
      <w:tr w:rsidR="00B82A81" w14:paraId="539AAD62"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3FE0461D"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19EE8FF8"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7015E7DF"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136D3A7E"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6069BD93"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社区卫生服务中心：</w:t>
            </w:r>
          </w:p>
        </w:tc>
      </w:tr>
      <w:tr w:rsidR="00B82A81" w14:paraId="1255FB0A"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6FFA618A"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737CDC46"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181B4E10"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6A8E6D30"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74FFBF2C"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“三重一大”落实情况（</w:t>
            </w:r>
            <w:r>
              <w:rPr>
                <w:rFonts w:ascii="宋体" w:hAnsi="宋体" w:cs="宋体"/>
                <w:color w:val="000000"/>
                <w:kern w:val="0"/>
                <w:szCs w:val="21"/>
              </w:rPr>
              <w:t>0.5分）。一项不落实扣0.125分。</w:t>
            </w:r>
          </w:p>
        </w:tc>
      </w:tr>
      <w:tr w:rsidR="00B82A81" w14:paraId="1076FEA8"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078C7272"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320F41A7" w14:textId="77777777" w:rsidR="00B82A81" w:rsidRDefault="00B82A81" w:rsidP="002F3FB4">
            <w:pPr>
              <w:widowControl/>
              <w:jc w:val="left"/>
              <w:rPr>
                <w:rFonts w:ascii="宋体" w:hAnsi="宋体" w:cs="宋体"/>
                <w:color w:val="000000"/>
                <w:kern w:val="0"/>
                <w:szCs w:val="21"/>
              </w:rPr>
            </w:pPr>
          </w:p>
        </w:tc>
        <w:tc>
          <w:tcPr>
            <w:tcW w:w="2552" w:type="dxa"/>
            <w:vMerge w:val="restart"/>
            <w:tcBorders>
              <w:bottom w:val="single" w:sz="12" w:space="0" w:color="000000"/>
              <w:right w:val="single" w:sz="12" w:space="0" w:color="000000"/>
            </w:tcBorders>
            <w:vAlign w:val="center"/>
          </w:tcPr>
          <w:p w14:paraId="0E566D07"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3.2.2</w:t>
            </w:r>
            <w:r>
              <w:rPr>
                <w:rFonts w:ascii="宋体" w:hAnsi="宋体" w:cs="宋体"/>
                <w:color w:val="000000"/>
                <w:kern w:val="0"/>
                <w:szCs w:val="21"/>
              </w:rPr>
              <w:t>医德医风建设（1分）</w:t>
            </w:r>
          </w:p>
        </w:tc>
        <w:tc>
          <w:tcPr>
            <w:tcW w:w="570" w:type="dxa"/>
            <w:vMerge w:val="restart"/>
            <w:tcBorders>
              <w:bottom w:val="single" w:sz="12" w:space="0" w:color="000000"/>
              <w:right w:val="single" w:sz="12" w:space="0" w:color="000000"/>
            </w:tcBorders>
            <w:vAlign w:val="center"/>
          </w:tcPr>
          <w:p w14:paraId="24A1525A"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780" w:type="dxa"/>
            <w:tcBorders>
              <w:right w:val="single" w:sz="12" w:space="0" w:color="000000"/>
            </w:tcBorders>
            <w:vAlign w:val="center"/>
          </w:tcPr>
          <w:p w14:paraId="5BE111FF"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现场核查：</w:t>
            </w:r>
          </w:p>
          <w:p w14:paraId="647C5287"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区卫生计生委：</w:t>
            </w:r>
          </w:p>
        </w:tc>
      </w:tr>
      <w:tr w:rsidR="00B82A81" w14:paraId="1A4EADCF" w14:textId="77777777" w:rsidTr="002F3FB4">
        <w:trPr>
          <w:trHeight w:val="555"/>
          <w:jc w:val="center"/>
        </w:trPr>
        <w:tc>
          <w:tcPr>
            <w:tcW w:w="866" w:type="dxa"/>
            <w:vMerge/>
            <w:tcBorders>
              <w:left w:val="single" w:sz="12" w:space="0" w:color="000000"/>
              <w:bottom w:val="single" w:sz="12" w:space="0" w:color="000000"/>
              <w:right w:val="single" w:sz="12" w:space="0" w:color="000000"/>
            </w:tcBorders>
            <w:vAlign w:val="center"/>
          </w:tcPr>
          <w:p w14:paraId="40141EF1"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5EF3C7F5"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494AFBFD"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5CB1E7A9"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30111490"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考核各区落实《北京市医务人员医德考评实施办法(试行)》情况（0.25分）。无实施细则扣0.125分，无监管情况扣0.125分。</w:t>
            </w:r>
          </w:p>
        </w:tc>
      </w:tr>
      <w:tr w:rsidR="00B82A81" w14:paraId="6DD19518"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576E9B57"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494A3AD6"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3FC0029A"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4430A623"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19625E8A"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社区卫生服务中心：</w:t>
            </w:r>
          </w:p>
        </w:tc>
      </w:tr>
      <w:tr w:rsidR="00B82A81" w14:paraId="7F5CD104"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1C51A611"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035CA6D5"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1478E5E4"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7D180B41"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1E74BBFE"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1.建立医德医风管理档案（0.25分）。计划、措施、检查、总结、整改，缺一项减0.05分。</w:t>
            </w:r>
          </w:p>
        </w:tc>
      </w:tr>
      <w:tr w:rsidR="00B82A81" w14:paraId="14DD6A23"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26CB8D2D"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69F3C199"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47570B02"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714E324D" w14:textId="77777777" w:rsidR="00B82A81" w:rsidRDefault="00B82A81" w:rsidP="002F3FB4">
            <w:pPr>
              <w:widowControl/>
              <w:jc w:val="left"/>
              <w:rPr>
                <w:rFonts w:ascii="宋体" w:hAnsi="宋体" w:cs="宋体"/>
                <w:color w:val="000000"/>
                <w:kern w:val="0"/>
                <w:szCs w:val="21"/>
              </w:rPr>
            </w:pPr>
          </w:p>
        </w:tc>
        <w:tc>
          <w:tcPr>
            <w:tcW w:w="9780" w:type="dxa"/>
            <w:tcBorders>
              <w:right w:val="single" w:sz="12" w:space="0" w:color="000000"/>
            </w:tcBorders>
            <w:vAlign w:val="center"/>
          </w:tcPr>
          <w:p w14:paraId="5FECA75C"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2.建立</w:t>
            </w:r>
            <w:proofErr w:type="gramStart"/>
            <w:r>
              <w:rPr>
                <w:rFonts w:ascii="宋体" w:hAnsi="宋体" w:cs="宋体" w:hint="eastAsia"/>
                <w:color w:val="000000"/>
                <w:kern w:val="0"/>
                <w:szCs w:val="21"/>
              </w:rPr>
              <w:t>医</w:t>
            </w:r>
            <w:proofErr w:type="gramEnd"/>
            <w:r>
              <w:rPr>
                <w:rFonts w:ascii="宋体" w:hAnsi="宋体" w:cs="宋体" w:hint="eastAsia"/>
                <w:color w:val="000000"/>
                <w:kern w:val="0"/>
                <w:szCs w:val="21"/>
              </w:rPr>
              <w:t>患沟通制度（0.25分）。无专人负责投诉及纠纷处理扣0.125分，无处理记录扣0.125分。</w:t>
            </w:r>
          </w:p>
        </w:tc>
      </w:tr>
      <w:tr w:rsidR="00B82A81" w14:paraId="6BFC563F" w14:textId="77777777" w:rsidTr="002F3FB4">
        <w:trPr>
          <w:trHeight w:val="300"/>
          <w:jc w:val="center"/>
        </w:trPr>
        <w:tc>
          <w:tcPr>
            <w:tcW w:w="866" w:type="dxa"/>
            <w:vMerge/>
            <w:tcBorders>
              <w:left w:val="single" w:sz="12" w:space="0" w:color="000000"/>
              <w:bottom w:val="single" w:sz="12" w:space="0" w:color="000000"/>
              <w:right w:val="single" w:sz="12" w:space="0" w:color="000000"/>
            </w:tcBorders>
            <w:vAlign w:val="center"/>
          </w:tcPr>
          <w:p w14:paraId="0D3D81E8" w14:textId="77777777" w:rsidR="00B82A81" w:rsidRDefault="00B82A81" w:rsidP="002F3FB4">
            <w:pPr>
              <w:widowControl/>
              <w:jc w:val="left"/>
              <w:rPr>
                <w:rFonts w:ascii="宋体" w:hAnsi="宋体" w:cs="宋体"/>
                <w:color w:val="000000"/>
                <w:kern w:val="0"/>
                <w:szCs w:val="21"/>
              </w:rPr>
            </w:pPr>
          </w:p>
        </w:tc>
        <w:tc>
          <w:tcPr>
            <w:tcW w:w="992" w:type="dxa"/>
            <w:vMerge/>
            <w:tcBorders>
              <w:bottom w:val="single" w:sz="12" w:space="0" w:color="000000"/>
              <w:right w:val="single" w:sz="12" w:space="0" w:color="000000"/>
            </w:tcBorders>
            <w:vAlign w:val="center"/>
          </w:tcPr>
          <w:p w14:paraId="0BAD55CF" w14:textId="77777777" w:rsidR="00B82A81" w:rsidRDefault="00B82A81" w:rsidP="002F3FB4">
            <w:pPr>
              <w:widowControl/>
              <w:jc w:val="left"/>
              <w:rPr>
                <w:rFonts w:ascii="宋体" w:hAnsi="宋体" w:cs="宋体"/>
                <w:color w:val="000000"/>
                <w:kern w:val="0"/>
                <w:szCs w:val="21"/>
              </w:rPr>
            </w:pPr>
          </w:p>
        </w:tc>
        <w:tc>
          <w:tcPr>
            <w:tcW w:w="2552" w:type="dxa"/>
            <w:vMerge/>
            <w:tcBorders>
              <w:bottom w:val="single" w:sz="12" w:space="0" w:color="000000"/>
              <w:right w:val="single" w:sz="12" w:space="0" w:color="000000"/>
            </w:tcBorders>
            <w:vAlign w:val="center"/>
          </w:tcPr>
          <w:p w14:paraId="13C1A657" w14:textId="77777777" w:rsidR="00B82A81" w:rsidRDefault="00B82A81" w:rsidP="002F3FB4">
            <w:pPr>
              <w:widowControl/>
              <w:jc w:val="left"/>
              <w:rPr>
                <w:rFonts w:ascii="宋体" w:hAnsi="宋体" w:cs="宋体"/>
                <w:color w:val="000000"/>
                <w:kern w:val="0"/>
                <w:szCs w:val="21"/>
              </w:rPr>
            </w:pPr>
          </w:p>
        </w:tc>
        <w:tc>
          <w:tcPr>
            <w:tcW w:w="570" w:type="dxa"/>
            <w:vMerge/>
            <w:tcBorders>
              <w:bottom w:val="single" w:sz="12" w:space="0" w:color="000000"/>
              <w:right w:val="single" w:sz="12" w:space="0" w:color="000000"/>
            </w:tcBorders>
            <w:vAlign w:val="center"/>
          </w:tcPr>
          <w:p w14:paraId="07171DAB" w14:textId="77777777" w:rsidR="00B82A81" w:rsidRDefault="00B82A81" w:rsidP="002F3FB4">
            <w:pPr>
              <w:widowControl/>
              <w:jc w:val="left"/>
              <w:rPr>
                <w:rFonts w:ascii="宋体" w:hAnsi="宋体" w:cs="宋体"/>
                <w:color w:val="000000"/>
                <w:kern w:val="0"/>
                <w:szCs w:val="21"/>
              </w:rPr>
            </w:pPr>
          </w:p>
        </w:tc>
        <w:tc>
          <w:tcPr>
            <w:tcW w:w="9780" w:type="dxa"/>
            <w:tcBorders>
              <w:bottom w:val="single" w:sz="12" w:space="0" w:color="000000"/>
              <w:right w:val="single" w:sz="12" w:space="0" w:color="000000"/>
            </w:tcBorders>
            <w:vAlign w:val="center"/>
          </w:tcPr>
          <w:p w14:paraId="1CD9D63B" w14:textId="77777777" w:rsidR="00B82A81" w:rsidRDefault="00B82A81" w:rsidP="002F3FB4">
            <w:pPr>
              <w:widowControl/>
              <w:rPr>
                <w:rFonts w:ascii="宋体" w:hAnsi="宋体" w:cs="宋体" w:hint="eastAsia"/>
                <w:color w:val="000000"/>
                <w:kern w:val="0"/>
                <w:szCs w:val="21"/>
              </w:rPr>
            </w:pPr>
            <w:r>
              <w:rPr>
                <w:rFonts w:ascii="宋体" w:hAnsi="宋体" w:cs="宋体" w:hint="eastAsia"/>
                <w:color w:val="000000"/>
                <w:kern w:val="0"/>
                <w:szCs w:val="21"/>
              </w:rPr>
              <w:t>3.</w:t>
            </w:r>
            <w:r>
              <w:rPr>
                <w:rFonts w:ascii="宋体" w:hAnsi="宋体" w:cs="宋体" w:hint="eastAsia"/>
                <w:color w:val="000000"/>
                <w:kern w:val="0"/>
                <w:sz w:val="18"/>
                <w:szCs w:val="18"/>
              </w:rPr>
              <w:t xml:space="preserve"> </w:t>
            </w:r>
            <w:r>
              <w:rPr>
                <w:rFonts w:ascii="宋体" w:hAnsi="宋体" w:cs="宋体" w:hint="eastAsia"/>
                <w:color w:val="000000"/>
                <w:kern w:val="0"/>
                <w:szCs w:val="21"/>
              </w:rPr>
              <w:t>开展“三好一满意”活动（0.25分）。无活动方案扣0.125分，无活动记录扣0.125分。</w:t>
            </w:r>
          </w:p>
        </w:tc>
      </w:tr>
      <w:tr w:rsidR="00B82A81" w14:paraId="55E5DEB4" w14:textId="77777777" w:rsidTr="002F3FB4">
        <w:trPr>
          <w:trHeight w:val="525"/>
          <w:jc w:val="center"/>
        </w:trPr>
        <w:tc>
          <w:tcPr>
            <w:tcW w:w="866" w:type="dxa"/>
            <w:vMerge/>
            <w:tcBorders>
              <w:left w:val="single" w:sz="12" w:space="0" w:color="000000"/>
              <w:bottom w:val="single" w:sz="12" w:space="0" w:color="000000"/>
              <w:right w:val="single" w:sz="12" w:space="0" w:color="000000"/>
            </w:tcBorders>
            <w:vAlign w:val="center"/>
          </w:tcPr>
          <w:p w14:paraId="4A858D4C" w14:textId="77777777" w:rsidR="00B82A81" w:rsidRDefault="00B82A81" w:rsidP="002F3FB4">
            <w:pPr>
              <w:widowControl/>
              <w:jc w:val="left"/>
              <w:rPr>
                <w:rFonts w:ascii="宋体" w:hAnsi="宋体" w:cs="宋体"/>
                <w:color w:val="000000"/>
                <w:kern w:val="0"/>
                <w:szCs w:val="21"/>
              </w:rPr>
            </w:pPr>
          </w:p>
        </w:tc>
        <w:tc>
          <w:tcPr>
            <w:tcW w:w="992" w:type="dxa"/>
            <w:tcBorders>
              <w:bottom w:val="single" w:sz="12" w:space="0" w:color="000000"/>
              <w:right w:val="single" w:sz="12" w:space="0" w:color="000000"/>
            </w:tcBorders>
            <w:vAlign w:val="center"/>
          </w:tcPr>
          <w:p w14:paraId="008A715C"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3.3</w:t>
            </w:r>
            <w:r>
              <w:rPr>
                <w:rFonts w:ascii="宋体" w:hAnsi="宋体" w:cs="宋体"/>
                <w:color w:val="000000"/>
                <w:kern w:val="0"/>
                <w:szCs w:val="21"/>
              </w:rPr>
              <w:t>医疗质量管理（3分）</w:t>
            </w:r>
          </w:p>
        </w:tc>
        <w:tc>
          <w:tcPr>
            <w:tcW w:w="2552" w:type="dxa"/>
            <w:tcBorders>
              <w:bottom w:val="single" w:sz="12" w:space="0" w:color="000000"/>
              <w:right w:val="single" w:sz="12" w:space="0" w:color="000000"/>
            </w:tcBorders>
            <w:vAlign w:val="center"/>
          </w:tcPr>
          <w:p w14:paraId="5A2B743E" w14:textId="77777777" w:rsidR="00B82A81" w:rsidRDefault="00B82A81" w:rsidP="002F3FB4">
            <w:pPr>
              <w:widowControl/>
              <w:jc w:val="center"/>
              <w:rPr>
                <w:rFonts w:ascii="宋体" w:hAnsi="宋体" w:cs="宋体"/>
                <w:color w:val="000000"/>
                <w:kern w:val="0"/>
                <w:szCs w:val="21"/>
              </w:rPr>
            </w:pPr>
            <w:r>
              <w:rPr>
                <w:rFonts w:ascii="宋体" w:hAnsi="宋体" w:cs="宋体"/>
                <w:color w:val="000000"/>
                <w:kern w:val="0"/>
                <w:szCs w:val="21"/>
              </w:rPr>
              <w:t>合理用药（3分）</w:t>
            </w:r>
          </w:p>
        </w:tc>
        <w:tc>
          <w:tcPr>
            <w:tcW w:w="570" w:type="dxa"/>
            <w:tcBorders>
              <w:bottom w:val="single" w:sz="12" w:space="0" w:color="000000"/>
              <w:right w:val="single" w:sz="12" w:space="0" w:color="000000"/>
            </w:tcBorders>
            <w:vAlign w:val="center"/>
          </w:tcPr>
          <w:p w14:paraId="5017539A"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780" w:type="dxa"/>
            <w:tcBorders>
              <w:bottom w:val="single" w:sz="12" w:space="0" w:color="000000"/>
              <w:right w:val="single" w:sz="12" w:space="0" w:color="000000"/>
            </w:tcBorders>
            <w:vAlign w:val="center"/>
          </w:tcPr>
          <w:p w14:paraId="29EF2186"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由市卫生健康委药械处依据处方点评情况直接提供各区得分。</w:t>
            </w:r>
          </w:p>
        </w:tc>
      </w:tr>
      <w:tr w:rsidR="00B82A81" w14:paraId="52C3C2B4" w14:textId="77777777" w:rsidTr="002F3FB4">
        <w:trPr>
          <w:trHeight w:val="780"/>
          <w:jc w:val="center"/>
        </w:trPr>
        <w:tc>
          <w:tcPr>
            <w:tcW w:w="866" w:type="dxa"/>
            <w:vMerge w:val="restart"/>
            <w:tcBorders>
              <w:top w:val="single" w:sz="12" w:space="0" w:color="000000"/>
              <w:left w:val="single" w:sz="12" w:space="0" w:color="000000"/>
              <w:right w:val="single" w:sz="12" w:space="0" w:color="000000"/>
            </w:tcBorders>
            <w:vAlign w:val="center"/>
          </w:tcPr>
          <w:p w14:paraId="6E9D951A" w14:textId="77777777" w:rsidR="00B82A81" w:rsidRDefault="00B82A81" w:rsidP="002F3FB4">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4.</w:t>
            </w:r>
            <w:r>
              <w:rPr>
                <w:rFonts w:ascii="宋体" w:hAnsi="宋体" w:cs="宋体"/>
                <w:color w:val="000000"/>
                <w:kern w:val="0"/>
                <w:szCs w:val="21"/>
              </w:rPr>
              <w:t>社会</w:t>
            </w:r>
          </w:p>
          <w:p w14:paraId="2E6DEDFF"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评价（10</w:t>
            </w:r>
            <w:r>
              <w:rPr>
                <w:rFonts w:ascii="宋体" w:hAnsi="宋体" w:cs="宋体"/>
                <w:color w:val="000000"/>
                <w:kern w:val="0"/>
                <w:szCs w:val="21"/>
              </w:rPr>
              <w:t>分）</w:t>
            </w:r>
          </w:p>
        </w:tc>
        <w:tc>
          <w:tcPr>
            <w:tcW w:w="992" w:type="dxa"/>
            <w:tcBorders>
              <w:top w:val="single" w:sz="12" w:space="0" w:color="000000"/>
              <w:bottom w:val="single" w:sz="12" w:space="0" w:color="000000"/>
              <w:right w:val="single" w:sz="12" w:space="0" w:color="000000"/>
            </w:tcBorders>
            <w:vAlign w:val="center"/>
          </w:tcPr>
          <w:p w14:paraId="4A502AAD"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4.1</w:t>
            </w:r>
            <w:r>
              <w:rPr>
                <w:rFonts w:ascii="宋体" w:hAnsi="宋体" w:cs="宋体"/>
                <w:color w:val="000000"/>
                <w:kern w:val="0"/>
                <w:szCs w:val="21"/>
              </w:rPr>
              <w:t>居民满意度（</w:t>
            </w:r>
            <w:r>
              <w:rPr>
                <w:rFonts w:ascii="宋体" w:hAnsi="宋体" w:cs="宋体" w:hint="eastAsia"/>
                <w:color w:val="000000"/>
                <w:kern w:val="0"/>
                <w:szCs w:val="21"/>
              </w:rPr>
              <w:t>7</w:t>
            </w:r>
            <w:r>
              <w:rPr>
                <w:rFonts w:ascii="宋体" w:hAnsi="宋体" w:cs="宋体"/>
                <w:color w:val="000000"/>
                <w:kern w:val="0"/>
                <w:szCs w:val="21"/>
              </w:rPr>
              <w:t>分）</w:t>
            </w:r>
          </w:p>
        </w:tc>
        <w:tc>
          <w:tcPr>
            <w:tcW w:w="2552" w:type="dxa"/>
            <w:tcBorders>
              <w:top w:val="single" w:sz="12" w:space="0" w:color="000000"/>
              <w:bottom w:val="single" w:sz="12" w:space="0" w:color="000000"/>
              <w:right w:val="single" w:sz="12" w:space="0" w:color="000000"/>
            </w:tcBorders>
            <w:vAlign w:val="center"/>
          </w:tcPr>
          <w:p w14:paraId="0081FCED" w14:textId="77777777" w:rsidR="00B82A81" w:rsidRDefault="00B82A81" w:rsidP="002F3FB4">
            <w:pPr>
              <w:widowControl/>
              <w:jc w:val="center"/>
              <w:rPr>
                <w:rFonts w:ascii="宋体" w:hAnsi="宋体" w:cs="宋体"/>
                <w:color w:val="000000"/>
                <w:kern w:val="0"/>
                <w:szCs w:val="21"/>
              </w:rPr>
            </w:pPr>
            <w:r>
              <w:rPr>
                <w:rFonts w:ascii="宋体" w:hAnsi="宋体" w:cs="宋体"/>
                <w:color w:val="000000"/>
                <w:kern w:val="0"/>
                <w:szCs w:val="21"/>
              </w:rPr>
              <w:t>居民对社区卫生服务满意度（</w:t>
            </w:r>
            <w:r>
              <w:rPr>
                <w:rFonts w:ascii="宋体" w:hAnsi="宋体" w:cs="宋体" w:hint="eastAsia"/>
                <w:color w:val="000000"/>
                <w:kern w:val="0"/>
                <w:szCs w:val="21"/>
              </w:rPr>
              <w:t>7</w:t>
            </w:r>
            <w:r>
              <w:rPr>
                <w:rFonts w:ascii="宋体" w:hAnsi="宋体" w:cs="宋体"/>
                <w:color w:val="000000"/>
                <w:kern w:val="0"/>
                <w:szCs w:val="21"/>
              </w:rPr>
              <w:t>分）</w:t>
            </w:r>
          </w:p>
        </w:tc>
        <w:tc>
          <w:tcPr>
            <w:tcW w:w="570" w:type="dxa"/>
            <w:tcBorders>
              <w:top w:val="single" w:sz="12" w:space="0" w:color="000000"/>
              <w:bottom w:val="single" w:sz="12" w:space="0" w:color="000000"/>
              <w:right w:val="single" w:sz="12" w:space="0" w:color="000000"/>
            </w:tcBorders>
            <w:vAlign w:val="center"/>
          </w:tcPr>
          <w:p w14:paraId="15D0CDEB" w14:textId="77777777" w:rsidR="00B82A81" w:rsidRDefault="00B82A81" w:rsidP="002F3FB4">
            <w:pPr>
              <w:widowControl/>
              <w:jc w:val="center"/>
              <w:rPr>
                <w:rFonts w:ascii="宋体" w:hAnsi="宋体" w:cs="宋体" w:hint="eastAsia"/>
                <w:color w:val="000000"/>
                <w:kern w:val="0"/>
                <w:szCs w:val="21"/>
              </w:rPr>
            </w:pPr>
            <w:r>
              <w:rPr>
                <w:rFonts w:ascii="宋体" w:hAnsi="宋体" w:cs="宋体" w:hint="eastAsia"/>
                <w:color w:val="000000"/>
                <w:kern w:val="0"/>
                <w:szCs w:val="21"/>
              </w:rPr>
              <w:t>7</w:t>
            </w:r>
          </w:p>
        </w:tc>
        <w:tc>
          <w:tcPr>
            <w:tcW w:w="9780" w:type="dxa"/>
            <w:tcBorders>
              <w:top w:val="single" w:sz="12" w:space="0" w:color="000000"/>
              <w:bottom w:val="single" w:sz="12" w:space="0" w:color="000000"/>
              <w:right w:val="single" w:sz="12" w:space="0" w:color="000000"/>
            </w:tcBorders>
            <w:vAlign w:val="center"/>
          </w:tcPr>
          <w:p w14:paraId="06785E3B"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得分</w:t>
            </w:r>
            <w:r>
              <w:rPr>
                <w:rFonts w:ascii="宋体" w:hAnsi="宋体" w:cs="宋体"/>
                <w:color w:val="000000"/>
                <w:kern w:val="0"/>
                <w:szCs w:val="21"/>
              </w:rPr>
              <w:t>=第三方调查各区居民满意</w:t>
            </w:r>
            <w:proofErr w:type="gramStart"/>
            <w:r>
              <w:rPr>
                <w:rFonts w:ascii="宋体" w:hAnsi="宋体" w:cs="宋体"/>
                <w:color w:val="000000"/>
                <w:kern w:val="0"/>
                <w:szCs w:val="21"/>
              </w:rPr>
              <w:t>度综合</w:t>
            </w:r>
            <w:proofErr w:type="gramEnd"/>
            <w:r>
              <w:rPr>
                <w:rFonts w:ascii="宋体" w:hAnsi="宋体" w:cs="宋体"/>
                <w:color w:val="000000"/>
                <w:kern w:val="0"/>
                <w:szCs w:val="21"/>
              </w:rPr>
              <w:t>评价指数得分×分值。</w:t>
            </w:r>
          </w:p>
        </w:tc>
      </w:tr>
      <w:tr w:rsidR="00B82A81" w14:paraId="02297801" w14:textId="77777777" w:rsidTr="002F3FB4">
        <w:trPr>
          <w:trHeight w:val="780"/>
          <w:jc w:val="center"/>
        </w:trPr>
        <w:tc>
          <w:tcPr>
            <w:tcW w:w="866" w:type="dxa"/>
            <w:vMerge/>
            <w:tcBorders>
              <w:left w:val="single" w:sz="12" w:space="0" w:color="000000"/>
              <w:bottom w:val="single" w:sz="12" w:space="0" w:color="000000"/>
              <w:right w:val="single" w:sz="12" w:space="0" w:color="000000"/>
            </w:tcBorders>
            <w:vAlign w:val="center"/>
          </w:tcPr>
          <w:p w14:paraId="3B115D9A" w14:textId="77777777" w:rsidR="00B82A81" w:rsidRDefault="00B82A81" w:rsidP="002F3FB4">
            <w:pPr>
              <w:widowControl/>
              <w:jc w:val="center"/>
              <w:rPr>
                <w:rFonts w:ascii="宋体" w:hAnsi="宋体" w:cs="宋体"/>
                <w:color w:val="000000"/>
                <w:kern w:val="0"/>
                <w:szCs w:val="21"/>
              </w:rPr>
            </w:pPr>
          </w:p>
        </w:tc>
        <w:tc>
          <w:tcPr>
            <w:tcW w:w="992" w:type="dxa"/>
            <w:tcBorders>
              <w:bottom w:val="single" w:sz="12" w:space="0" w:color="000000"/>
              <w:right w:val="single" w:sz="12" w:space="0" w:color="000000"/>
            </w:tcBorders>
            <w:vAlign w:val="center"/>
          </w:tcPr>
          <w:p w14:paraId="2440B5D0"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4.2</w:t>
            </w:r>
            <w:r>
              <w:rPr>
                <w:rFonts w:ascii="宋体" w:hAnsi="宋体" w:cs="宋体"/>
                <w:color w:val="000000"/>
                <w:kern w:val="0"/>
                <w:szCs w:val="21"/>
              </w:rPr>
              <w:t>工作人员满意度（3分）</w:t>
            </w:r>
          </w:p>
        </w:tc>
        <w:tc>
          <w:tcPr>
            <w:tcW w:w="2552" w:type="dxa"/>
            <w:tcBorders>
              <w:bottom w:val="single" w:sz="12" w:space="0" w:color="000000"/>
              <w:right w:val="single" w:sz="12" w:space="0" w:color="000000"/>
            </w:tcBorders>
            <w:vAlign w:val="center"/>
          </w:tcPr>
          <w:p w14:paraId="618BB05F" w14:textId="77777777" w:rsidR="00B82A81" w:rsidRDefault="00B82A81" w:rsidP="002F3FB4">
            <w:pPr>
              <w:widowControl/>
              <w:jc w:val="center"/>
              <w:rPr>
                <w:rFonts w:ascii="宋体" w:hAnsi="宋体" w:cs="宋体"/>
                <w:color w:val="000000"/>
                <w:kern w:val="0"/>
                <w:szCs w:val="21"/>
              </w:rPr>
            </w:pPr>
            <w:r>
              <w:rPr>
                <w:rFonts w:ascii="宋体" w:hAnsi="宋体" w:cs="宋体"/>
                <w:color w:val="000000"/>
                <w:kern w:val="0"/>
                <w:szCs w:val="21"/>
              </w:rPr>
              <w:t>社区卫生服务人员满意度（3分）</w:t>
            </w:r>
          </w:p>
        </w:tc>
        <w:tc>
          <w:tcPr>
            <w:tcW w:w="570" w:type="dxa"/>
            <w:tcBorders>
              <w:bottom w:val="single" w:sz="12" w:space="0" w:color="000000"/>
              <w:right w:val="single" w:sz="12" w:space="0" w:color="000000"/>
            </w:tcBorders>
            <w:vAlign w:val="center"/>
          </w:tcPr>
          <w:p w14:paraId="46FA151D"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780" w:type="dxa"/>
            <w:tcBorders>
              <w:bottom w:val="single" w:sz="12" w:space="0" w:color="000000"/>
              <w:right w:val="single" w:sz="12" w:space="0" w:color="000000"/>
            </w:tcBorders>
            <w:vAlign w:val="center"/>
          </w:tcPr>
          <w:p w14:paraId="0308C2E5"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得分</w:t>
            </w:r>
            <w:r>
              <w:rPr>
                <w:rFonts w:ascii="宋体" w:hAnsi="宋体" w:cs="宋体"/>
                <w:color w:val="000000"/>
                <w:kern w:val="0"/>
                <w:szCs w:val="21"/>
              </w:rPr>
              <w:t>=第三方调查各区社区卫生服务人员满意</w:t>
            </w:r>
            <w:proofErr w:type="gramStart"/>
            <w:r>
              <w:rPr>
                <w:rFonts w:ascii="宋体" w:hAnsi="宋体" w:cs="宋体"/>
                <w:color w:val="000000"/>
                <w:kern w:val="0"/>
                <w:szCs w:val="21"/>
              </w:rPr>
              <w:t>度综合</w:t>
            </w:r>
            <w:proofErr w:type="gramEnd"/>
            <w:r>
              <w:rPr>
                <w:rFonts w:ascii="宋体" w:hAnsi="宋体" w:cs="宋体"/>
                <w:color w:val="000000"/>
                <w:kern w:val="0"/>
                <w:szCs w:val="21"/>
              </w:rPr>
              <w:t>评价指数得分×分值。</w:t>
            </w:r>
          </w:p>
        </w:tc>
      </w:tr>
      <w:tr w:rsidR="00B82A81" w14:paraId="7086EC8E" w14:textId="77777777" w:rsidTr="002F3FB4">
        <w:trPr>
          <w:trHeight w:val="1035"/>
          <w:jc w:val="center"/>
        </w:trPr>
        <w:tc>
          <w:tcPr>
            <w:tcW w:w="866" w:type="dxa"/>
            <w:tcBorders>
              <w:left w:val="single" w:sz="12" w:space="0" w:color="000000"/>
              <w:right w:val="single" w:sz="12" w:space="0" w:color="000000"/>
            </w:tcBorders>
            <w:vAlign w:val="center"/>
          </w:tcPr>
          <w:p w14:paraId="0BED634F"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探索创新（3分）</w:t>
            </w:r>
          </w:p>
        </w:tc>
        <w:tc>
          <w:tcPr>
            <w:tcW w:w="992" w:type="dxa"/>
            <w:tcBorders>
              <w:right w:val="single" w:sz="12" w:space="0" w:color="000000"/>
            </w:tcBorders>
            <w:vAlign w:val="center"/>
          </w:tcPr>
          <w:p w14:paraId="2D0786DE"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5.1</w:t>
            </w:r>
            <w:r>
              <w:rPr>
                <w:rFonts w:ascii="宋体" w:hAnsi="宋体" w:cs="宋体"/>
                <w:color w:val="000000"/>
                <w:kern w:val="0"/>
                <w:szCs w:val="21"/>
              </w:rPr>
              <w:t>探索创新工作（3分）</w:t>
            </w:r>
          </w:p>
        </w:tc>
        <w:tc>
          <w:tcPr>
            <w:tcW w:w="2552" w:type="dxa"/>
            <w:tcBorders>
              <w:right w:val="single" w:sz="12" w:space="0" w:color="000000"/>
            </w:tcBorders>
            <w:vAlign w:val="center"/>
          </w:tcPr>
          <w:p w14:paraId="14CDB535" w14:textId="77777777" w:rsidR="00B82A81" w:rsidRDefault="00B82A81" w:rsidP="002F3FB4">
            <w:pPr>
              <w:widowControl/>
              <w:jc w:val="center"/>
              <w:rPr>
                <w:rFonts w:ascii="宋体" w:hAnsi="宋体" w:cs="宋体"/>
                <w:color w:val="000000"/>
                <w:kern w:val="0"/>
                <w:szCs w:val="21"/>
              </w:rPr>
            </w:pPr>
            <w:r>
              <w:rPr>
                <w:rFonts w:ascii="宋体" w:hAnsi="宋体" w:cs="宋体"/>
                <w:color w:val="000000"/>
                <w:kern w:val="0"/>
                <w:szCs w:val="21"/>
              </w:rPr>
              <w:t>全区开展的社区卫生服务和管理改革创新工作（3分）</w:t>
            </w:r>
          </w:p>
        </w:tc>
        <w:tc>
          <w:tcPr>
            <w:tcW w:w="570" w:type="dxa"/>
            <w:tcBorders>
              <w:right w:val="single" w:sz="12" w:space="0" w:color="000000"/>
            </w:tcBorders>
            <w:vAlign w:val="center"/>
          </w:tcPr>
          <w:p w14:paraId="32AD6941" w14:textId="77777777" w:rsidR="00B82A81" w:rsidRDefault="00B82A81" w:rsidP="002F3FB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780" w:type="dxa"/>
            <w:tcBorders>
              <w:right w:val="single" w:sz="12" w:space="0" w:color="000000"/>
            </w:tcBorders>
            <w:vAlign w:val="center"/>
          </w:tcPr>
          <w:p w14:paraId="41ABA287" w14:textId="77777777" w:rsidR="00B82A81" w:rsidRDefault="00B82A81" w:rsidP="002F3FB4">
            <w:pPr>
              <w:widowControl/>
              <w:rPr>
                <w:rFonts w:ascii="宋体" w:hAnsi="宋体" w:cs="宋体"/>
                <w:color w:val="000000"/>
                <w:kern w:val="0"/>
                <w:szCs w:val="21"/>
              </w:rPr>
            </w:pPr>
            <w:r>
              <w:rPr>
                <w:rFonts w:ascii="宋体" w:hAnsi="宋体" w:cs="宋体" w:hint="eastAsia"/>
                <w:color w:val="000000"/>
                <w:kern w:val="0"/>
                <w:szCs w:val="21"/>
              </w:rPr>
              <w:t>根据区级上报的社区卫生改革、创新材料进行评议。项目分类：两个允许政策执行、家庭医生签约服务相关政策创新和突破；绩效管理当量系数、信息化考核等工作创新；利用信息技术实现精细化管理和智慧诊疗；2017年度区级常规监测数据分析报告利用和组织区级评比；基层医疗机构运行机制改革试点、重点科研成果等。按项目打分。历次考核已认定过的加分项不可重复上报。</w:t>
            </w:r>
          </w:p>
        </w:tc>
      </w:tr>
      <w:tr w:rsidR="00B82A81" w14:paraId="5C108B54" w14:textId="77777777" w:rsidTr="002F3FB4">
        <w:trPr>
          <w:trHeight w:val="90"/>
          <w:jc w:val="center"/>
        </w:trPr>
        <w:tc>
          <w:tcPr>
            <w:tcW w:w="866" w:type="dxa"/>
            <w:tcBorders>
              <w:left w:val="single" w:sz="12" w:space="0" w:color="000000"/>
              <w:bottom w:val="single" w:sz="12" w:space="0" w:color="000000"/>
              <w:right w:val="single" w:sz="12" w:space="0" w:color="000000"/>
            </w:tcBorders>
            <w:vAlign w:val="center"/>
          </w:tcPr>
          <w:p w14:paraId="032E09C9" w14:textId="77777777" w:rsidR="00B82A81" w:rsidRDefault="00B82A81" w:rsidP="002F3FB4">
            <w:pPr>
              <w:widowControl/>
              <w:jc w:val="center"/>
              <w:rPr>
                <w:rFonts w:ascii="宋体" w:hAnsi="宋体" w:cs="宋体" w:hint="eastAsia"/>
                <w:color w:val="000000"/>
                <w:kern w:val="0"/>
                <w:szCs w:val="21"/>
              </w:rPr>
            </w:pPr>
          </w:p>
        </w:tc>
        <w:tc>
          <w:tcPr>
            <w:tcW w:w="992" w:type="dxa"/>
            <w:tcBorders>
              <w:bottom w:val="single" w:sz="12" w:space="0" w:color="000000"/>
              <w:right w:val="single" w:sz="12" w:space="0" w:color="000000"/>
            </w:tcBorders>
            <w:vAlign w:val="center"/>
          </w:tcPr>
          <w:p w14:paraId="183A23C9" w14:textId="77777777" w:rsidR="00B82A81" w:rsidRDefault="00B82A81" w:rsidP="002F3FB4">
            <w:pPr>
              <w:widowControl/>
              <w:jc w:val="center"/>
              <w:rPr>
                <w:rFonts w:ascii="宋体" w:hAnsi="宋体" w:cs="宋体" w:hint="eastAsia"/>
                <w:color w:val="000000"/>
                <w:kern w:val="0"/>
                <w:szCs w:val="21"/>
              </w:rPr>
            </w:pPr>
          </w:p>
        </w:tc>
        <w:tc>
          <w:tcPr>
            <w:tcW w:w="2552" w:type="dxa"/>
            <w:tcBorders>
              <w:bottom w:val="single" w:sz="12" w:space="0" w:color="000000"/>
              <w:right w:val="single" w:sz="12" w:space="0" w:color="000000"/>
            </w:tcBorders>
            <w:vAlign w:val="center"/>
          </w:tcPr>
          <w:p w14:paraId="097B9F9B" w14:textId="77777777" w:rsidR="00B82A81" w:rsidRDefault="00B82A81" w:rsidP="002F3FB4">
            <w:pPr>
              <w:widowControl/>
              <w:jc w:val="center"/>
              <w:rPr>
                <w:rFonts w:ascii="宋体" w:hAnsi="宋体" w:cs="宋体"/>
                <w:color w:val="000000"/>
                <w:kern w:val="0"/>
                <w:szCs w:val="21"/>
              </w:rPr>
            </w:pPr>
          </w:p>
        </w:tc>
        <w:tc>
          <w:tcPr>
            <w:tcW w:w="570" w:type="dxa"/>
            <w:tcBorders>
              <w:bottom w:val="single" w:sz="12" w:space="0" w:color="000000"/>
              <w:right w:val="single" w:sz="12" w:space="0" w:color="000000"/>
            </w:tcBorders>
            <w:vAlign w:val="center"/>
          </w:tcPr>
          <w:p w14:paraId="66A6AFA9" w14:textId="77777777" w:rsidR="00B82A81" w:rsidRDefault="00B82A81" w:rsidP="002F3FB4">
            <w:pPr>
              <w:widowControl/>
              <w:rPr>
                <w:rFonts w:ascii="宋体" w:hAnsi="宋体" w:cs="宋体" w:hint="eastAsia"/>
                <w:color w:val="000000"/>
                <w:kern w:val="0"/>
                <w:szCs w:val="21"/>
              </w:rPr>
            </w:pPr>
          </w:p>
        </w:tc>
        <w:tc>
          <w:tcPr>
            <w:tcW w:w="9780" w:type="dxa"/>
            <w:tcBorders>
              <w:bottom w:val="single" w:sz="12" w:space="0" w:color="000000"/>
              <w:right w:val="single" w:sz="12" w:space="0" w:color="000000"/>
            </w:tcBorders>
            <w:vAlign w:val="center"/>
          </w:tcPr>
          <w:p w14:paraId="23ADC2A2" w14:textId="77777777" w:rsidR="00B82A81" w:rsidRDefault="00B82A81" w:rsidP="002F3FB4">
            <w:pPr>
              <w:widowControl/>
              <w:rPr>
                <w:rFonts w:ascii="宋体" w:hAnsi="宋体" w:cs="宋体" w:hint="eastAsia"/>
                <w:color w:val="000000"/>
                <w:kern w:val="0"/>
                <w:szCs w:val="21"/>
              </w:rPr>
            </w:pPr>
          </w:p>
        </w:tc>
      </w:tr>
    </w:tbl>
    <w:p w14:paraId="0E5EEAE4" w14:textId="01BE047D" w:rsidR="000E3A2D" w:rsidRDefault="00B82A81">
      <w:r>
        <w:rPr>
          <w:rFonts w:ascii="黑体" w:eastAsia="黑体" w:hAnsi="黑体" w:cs="黑体" w:hint="eastAsia"/>
          <w:bCs/>
          <w:sz w:val="32"/>
          <w:szCs w:val="32"/>
        </w:rPr>
        <w:br w:type="page"/>
      </w:r>
    </w:p>
    <w:sectPr w:rsidR="000E3A2D" w:rsidSect="00B82A8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8AE18" w14:textId="77777777" w:rsidR="003F0746" w:rsidRDefault="003F0746" w:rsidP="00B82A81">
      <w:r>
        <w:separator/>
      </w:r>
    </w:p>
  </w:endnote>
  <w:endnote w:type="continuationSeparator" w:id="0">
    <w:p w14:paraId="71E9B69F" w14:textId="77777777" w:rsidR="003F0746" w:rsidRDefault="003F0746" w:rsidP="00B8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4C51A" w14:textId="77777777" w:rsidR="003F0746" w:rsidRDefault="003F0746" w:rsidP="00B82A81">
      <w:r>
        <w:separator/>
      </w:r>
    </w:p>
  </w:footnote>
  <w:footnote w:type="continuationSeparator" w:id="0">
    <w:p w14:paraId="54AEEB05" w14:textId="77777777" w:rsidR="003F0746" w:rsidRDefault="003F0746" w:rsidP="00B82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A4"/>
    <w:rsid w:val="002837FB"/>
    <w:rsid w:val="003F0746"/>
    <w:rsid w:val="004B669C"/>
    <w:rsid w:val="006563A4"/>
    <w:rsid w:val="00B8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43543D-C792-428A-BF12-519C5542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2A8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A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82A81"/>
    <w:rPr>
      <w:sz w:val="18"/>
      <w:szCs w:val="18"/>
    </w:rPr>
  </w:style>
  <w:style w:type="paragraph" w:styleId="a5">
    <w:name w:val="footer"/>
    <w:basedOn w:val="a"/>
    <w:link w:val="a6"/>
    <w:uiPriority w:val="99"/>
    <w:unhideWhenUsed/>
    <w:rsid w:val="00B82A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82A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路路</dc:creator>
  <cp:keywords/>
  <dc:description/>
  <cp:lastModifiedBy>张 路路</cp:lastModifiedBy>
  <cp:revision>2</cp:revision>
  <dcterms:created xsi:type="dcterms:W3CDTF">2019-03-20T08:28:00Z</dcterms:created>
  <dcterms:modified xsi:type="dcterms:W3CDTF">2019-03-20T08:28:00Z</dcterms:modified>
</cp:coreProperties>
</file>