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643" w:firstLineChars="200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2</w:t>
      </w:r>
      <w:r>
        <w:rPr>
          <w:rFonts w:ascii="仿宋_GB2312" w:eastAsia="仿宋_GB2312"/>
          <w:b/>
          <w:sz w:val="32"/>
          <w:szCs w:val="32"/>
        </w:rPr>
        <w:t>023</w:t>
      </w:r>
      <w:r>
        <w:rPr>
          <w:rFonts w:hint="eastAsia" w:ascii="仿宋_GB2312" w:eastAsia="仿宋_GB2312"/>
          <w:b/>
          <w:sz w:val="32"/>
          <w:szCs w:val="32"/>
        </w:rPr>
        <w:t>年物业管理费项目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即结核病防治保障运行项目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项目主要为保证西院区日常业务开展，购买社会化服务，用于支付劳务派遣保洁人员、电工、水暖工、厨师等人员费用。由于机构改革后，中心四个院区整体物业服务费用4</w:t>
      </w:r>
      <w:r>
        <w:rPr>
          <w:rFonts w:ascii="仿宋_GB2312" w:eastAsia="仿宋_GB2312"/>
          <w:sz w:val="32"/>
          <w:szCs w:val="32"/>
        </w:rPr>
        <w:t>00</w:t>
      </w:r>
      <w:r>
        <w:rPr>
          <w:rFonts w:hint="eastAsia" w:ascii="仿宋_GB2312" w:eastAsia="仿宋_GB2312"/>
          <w:sz w:val="32"/>
          <w:szCs w:val="32"/>
        </w:rPr>
        <w:t>万，需要由政采中心公开招标，按照有关要求物业费须由财政基本经费支出，故在招标立项过程中，使用中心财政经费基本经费立项。西院物业管理费专项获批后，按照此项目申报理由和依据，仅支出6月、7月物业费、餐饮管理费用共计</w:t>
      </w:r>
      <w:r>
        <w:rPr>
          <w:rFonts w:ascii="仿宋_GB2312" w:eastAsia="仿宋_GB2312"/>
          <w:sz w:val="32"/>
          <w:szCs w:val="32"/>
        </w:rPr>
        <w:t>250761.99</w:t>
      </w:r>
      <w:r>
        <w:rPr>
          <w:rFonts w:hint="eastAsia" w:ascii="仿宋_GB2312" w:eastAsia="仿宋_GB2312"/>
          <w:sz w:val="32"/>
          <w:szCs w:val="32"/>
        </w:rPr>
        <w:t>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年初设置指标无法完成，已经将款项交回，该项目无法继续开展，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由于中心整体物业费最初立项时使用基本经费，后续无法使用财政专项经费支出，总务科联系财政相关人员均无法解决，按照市财政局相关工作要求和中心通知要求，上报项目经费资金结余情况和原因，故将此项目剩余经费上交财政收回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</w:t>
      </w:r>
      <w:r>
        <w:rPr>
          <w:rFonts w:ascii="仿宋_GB2312" w:eastAsia="仿宋_GB2312"/>
          <w:b/>
          <w:sz w:val="32"/>
          <w:szCs w:val="32"/>
        </w:rPr>
        <w:t>023</w:t>
      </w:r>
      <w:r>
        <w:rPr>
          <w:rFonts w:hint="eastAsia" w:ascii="仿宋_GB2312" w:eastAsia="仿宋_GB2312"/>
          <w:b/>
          <w:sz w:val="32"/>
          <w:szCs w:val="32"/>
        </w:rPr>
        <w:t>年维修维护费项目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项目主要为保证西院区日常业务开展，对设备进行维修费用。主要内容包括灭菌器、太阳能供热系统、开水器维护保养、供暖锅炉设备、污水处理设备以及排烟道、烟道等设备维护以及后勤相关设备维修维护，只有在遇到设备需要维修时，才能支出此专项费用，同时由于机构改革后，四个院区统一维修维护，2023年西院门诊设备基本未发生大的损坏，仅支出配电室设备试验、清扫和箱变维修费、灭菌器维保费共计</w:t>
      </w:r>
      <w:r>
        <w:rPr>
          <w:rFonts w:ascii="仿宋_GB2312" w:eastAsia="仿宋_GB2312"/>
          <w:sz w:val="32"/>
          <w:szCs w:val="32"/>
        </w:rPr>
        <w:t>23621</w:t>
      </w:r>
      <w:r>
        <w:rPr>
          <w:rFonts w:hint="eastAsia" w:ascii="仿宋_GB2312" w:eastAsia="仿宋_GB2312"/>
          <w:sz w:val="32"/>
          <w:szCs w:val="32"/>
        </w:rPr>
        <w:t>元，按照市财政局相关工作要求和中心通知要求，上报项目经费资金结余情况和原因，故将此项目剩余经费上交财政收回。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NTYyNmNlMTBlM2VmMTU0YzM3Nzc0MTMyY2ZjYWMifQ=="/>
  </w:docVars>
  <w:rsids>
    <w:rsidRoot w:val="00830436"/>
    <w:rsid w:val="000E0730"/>
    <w:rsid w:val="00455646"/>
    <w:rsid w:val="005263CD"/>
    <w:rsid w:val="006A58AF"/>
    <w:rsid w:val="00830436"/>
    <w:rsid w:val="00981B45"/>
    <w:rsid w:val="00C874D2"/>
    <w:rsid w:val="00D33A95"/>
    <w:rsid w:val="00E02D7D"/>
    <w:rsid w:val="00FA611A"/>
    <w:rsid w:val="510D4F1D"/>
    <w:rsid w:val="5949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85</Words>
  <Characters>487</Characters>
  <Lines>4</Lines>
  <Paragraphs>1</Paragraphs>
  <TotalTime>81</TotalTime>
  <ScaleCrop>false</ScaleCrop>
  <LinksUpToDate>false</LinksUpToDate>
  <CharactersWithSpaces>571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2024-05-13T01:51:00Z</dcterms:created>
  <dc:creator>Windows User</dc:creator>
  <cp:lastModifiedBy>aaa</cp:lastModifiedBy>
  <dcterms:modified xsi:type="dcterms:W3CDTF">2024-05-17T06:05:45Z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9A4C33F9A6D940DAACE8DA29AEF1ED5D_12</vt:lpwstr>
  </property>
</Properties>
</file>