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</w:rPr>
        <w:t>2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北京市医疗卫生机构伦理委员会备案通知书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（样式）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t>京卫（中医）伦理备字〔年份〕号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560" w:firstLineChars="190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24"/>
          <w:szCs w:val="24"/>
        </w:rPr>
        <w:t>：</w:t>
      </w:r>
      <w:bookmarkStart w:id="0" w:name="_GoBack"/>
      <w:bookmarkEnd w:id="0"/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0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24"/>
          <w:szCs w:val="24"/>
        </w:rPr>
        <w:t>经形式审查，你单位于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年月日、、</w:t>
      </w:r>
      <w:r>
        <w:rPr>
          <w:rFonts w:hint="eastAsia" w:ascii="仿宋" w:hAnsi="仿宋" w:eastAsia="仿宋" w:cs="仿宋"/>
          <w:sz w:val="24"/>
          <w:szCs w:val="24"/>
        </w:rPr>
        <w:t>伦理委员会提交的《北京市医疗卫生机构伦理委员会备案（变更）表》及相关材料齐全，符合北京市医疗卫生机构伦理委员会备案相关要求。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00"/>
        <w:jc w:val="left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00"/>
        <w:jc w:val="left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24"/>
          <w:szCs w:val="24"/>
        </w:rPr>
        <w:t>卫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生健康行政部门（公章）/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市中医行政管理部门（</w:t>
      </w:r>
      <w:r>
        <w:rPr>
          <w:rFonts w:hint="eastAsia" w:ascii="仿宋" w:hAnsi="仿宋" w:eastAsia="仿宋" w:cs="仿宋"/>
          <w:sz w:val="24"/>
          <w:szCs w:val="24"/>
        </w:rPr>
        <w:t>公章）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560" w:firstLine="49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24"/>
          <w:szCs w:val="24"/>
        </w:rPr>
        <w:t>年月日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24"/>
          <w:szCs w:val="24"/>
        </w:rPr>
        <w:t>申请人签收（签字）：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0" w:right="560"/>
        <w:jc w:val="center"/>
        <w:rPr>
          <w:rFonts w:hint="eastAsia" w:ascii="Times New Roman" w:hAnsi="Times New Roman" w:eastAsia="仿宋" w:cs="Times New Roman"/>
          <w:sz w:val="21"/>
          <w:szCs w:val="21"/>
          <w:lang w:eastAsia="zh-CN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0" w:right="560"/>
        <w:jc w:val="left"/>
        <w:rPr>
          <w:rFonts w:hint="eastAsia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年月日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561"/>
        <w:jc w:val="left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880" w:right="561" w:hanging="88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22"/>
          <w:szCs w:val="22"/>
        </w:rPr>
        <w:t>备注：1.此备案旨在了解你单位伦理委员会工作情况，不作为审批依据。请你单位严格执行《涉及人的生物医学研究伦理审查办法》规定。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561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22"/>
          <w:szCs w:val="22"/>
        </w:rPr>
        <w:t>2.本通知书一式两份，卫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生健康行</w:t>
      </w:r>
      <w:r>
        <w:rPr>
          <w:rFonts w:hint="eastAsia" w:ascii="仿宋" w:hAnsi="仿宋" w:eastAsia="仿宋" w:cs="仿宋"/>
          <w:sz w:val="22"/>
          <w:szCs w:val="22"/>
        </w:rPr>
        <w:t>政部门（或市中医行政管理部门）和医疗卫生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561"/>
        <w:jc w:val="left"/>
        <w:rPr>
          <w:rFonts w:hint="eastAsia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机构各一份。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- 1 -</w:t>
    </w:r>
    <w:r>
      <w:rPr>
        <w:rStyle w:val="15"/>
      </w:rPr>
      <w:fldChar w:fldCharType="end"/>
    </w:r>
  </w:p>
  <w:p>
    <w:pPr>
      <w:pStyle w:val="11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B11E8B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1F79BD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0769B6"/>
    <w:rsid w:val="6E17004D"/>
    <w:rsid w:val="6E1D1819"/>
    <w:rsid w:val="6E2702F2"/>
    <w:rsid w:val="6EB200BD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page number"/>
    <w:basedOn w:val="14"/>
    <w:qFormat/>
    <w:uiPriority w:val="0"/>
  </w:style>
  <w:style w:type="paragraph" w:customStyle="1" w:styleId="16">
    <w:name w:val="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881</Words>
  <Characters>883</Characters>
  <Lines>0</Lines>
  <Paragraphs>0</Paragraphs>
  <TotalTime>4</TotalTime>
  <ScaleCrop>false</ScaleCrop>
  <LinksUpToDate>false</LinksUpToDate>
  <CharactersWithSpaces>883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2023-03-24T07:12:30Z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BB3FE391DE184FB2AE7B7C1D37276D39</vt:lpwstr>
  </property>
</Properties>
</file>