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附录3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老年综合征罹患情况（试行）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TW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TW"/>
        </w:rPr>
        <w:t>请判断老年人是否存在以下老年综合征：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38"/>
        <w:gridCol w:w="2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1.跌倒（30天内）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 xml:space="preserve">口无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口有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谵妄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（30天内）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 xml:space="preserve">口无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口有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3.慢性疼痛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 xml:space="preserve">口无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口有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4.老年帕金森综合征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 xml:space="preserve">口无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口有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5.抑郁症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 xml:space="preserve">口无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口有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6.晕厥（30天内）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 xml:space="preserve">口无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口有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7.多重用药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 xml:space="preserve">口无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口有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8痴呆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 xml:space="preserve">口无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口有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9.失眠症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 xml:space="preserve">口无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口有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en-US"/>
              </w:rPr>
              <w:t>10.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尿失禁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 xml:space="preserve">口无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口有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11.压力性损伤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 xml:space="preserve">口无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TW"/>
              </w:rPr>
              <w:t>口有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8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ind w:firstLine="0"/>
              <w:jc w:val="both"/>
              <w:rPr>
                <w:rFonts w:hint="eastAsia" w:ascii="仿宋_GB2312" w:hAnsi="仿宋_GB2312" w:eastAsia="仿宋_GB2312" w:cs="仿宋_GB2312"/>
                <w:color w:val="94949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24221E"/>
                <w:sz w:val="32"/>
                <w:szCs w:val="32"/>
              </w:rPr>
              <w:t>.其他（请补充）：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ind w:firstLine="500"/>
    </w:pPr>
    <w:rPr>
      <w:rFonts w:ascii="宋体" w:hAnsi="宋体" w:eastAsia="宋体" w:cs="宋体"/>
      <w:color w:val="6B6966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2021-09-24T05:57:36Z</dcterms:created>
  <dc:creator>hp</dc:creator>
  <cp:lastModifiedBy>天宇宇宇宇宇宇宇</cp:lastModifiedBy>
  <dcterms:modified xsi:type="dcterms:W3CDTF">2021-09-24T05:57:48Z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8EC53DAC884447D5B7F6F990793F0AD3</vt:lpwstr>
  </property>
</Properties>
</file>