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hint="eastAsia"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hint="eastAsia"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hint="eastAsia"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pStyle w:val="4"/>
        <w:rPr>
          <w:rFonts w:hint="eastAsia"/>
        </w:rPr>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hint="eastAsia"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hint="eastAsia"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hint="eastAsia"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hint="eastAsia"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单位条件（3</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jc w:val="center"/>
              <w:rPr>
                <w:rFonts w:hint="eastAsia"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项目组织管理团队核心成员不少于3人，正高级职称不少于1人，副高级职称不少于1人，熟悉医养结合相关工作，需提供人员名单，并提供人员资质文件、 简历等。人事关系隶属本单位对应部门。</w:t>
            </w:r>
          </w:p>
          <w:p>
            <w:pPr>
              <w:ind w:firstLine="420" w:firstLineChars="200"/>
              <w:rPr>
                <w:rFonts w:hint="eastAsia" w:ascii="仿宋" w:hAnsi="仿宋" w:eastAsia="仿宋_GB2312"/>
                <w:szCs w:val="21"/>
              </w:rPr>
            </w:pPr>
            <w:r>
              <w:rPr>
                <w:rFonts w:hint="eastAsia" w:ascii="仿宋_GB2312" w:hAnsi="仿宋_GB2312" w:eastAsia="仿宋_GB2312" w:cs="仿宋_GB2312"/>
                <w:szCs w:val="21"/>
              </w:rPr>
              <w:t>团队人员符合要求计10-15分；专业技术人员资质部分符合要求计5-10分；专业技术人员资质不符合要求者计0分。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hint="eastAsia" w:ascii="仿宋" w:hAnsi="仿宋" w:eastAsia="仿宋"/>
                <w:szCs w:val="21"/>
              </w:rPr>
            </w:pPr>
            <w:r>
              <w:rPr>
                <w:rFonts w:hint="eastAsia" w:ascii="仿宋" w:hAnsi="仿宋" w:eastAsia="仿宋"/>
                <w:szCs w:val="21"/>
              </w:rPr>
              <w:t>在过去</w:t>
            </w:r>
            <w:r>
              <w:rPr>
                <w:rFonts w:hint="eastAsia" w:ascii="仿宋" w:hAnsi="仿宋" w:eastAsia="仿宋"/>
                <w:szCs w:val="21"/>
                <w:lang w:val="en-US" w:eastAsia="zh-CN"/>
              </w:rPr>
              <w:t>3</w:t>
            </w:r>
            <w:r>
              <w:rPr>
                <w:rFonts w:hint="eastAsia" w:ascii="仿宋" w:hAnsi="仿宋" w:eastAsia="仿宋"/>
                <w:szCs w:val="21"/>
              </w:rPr>
              <w:t>年（2023年1月起至本采购活动遴选公告发布之日）</w:t>
            </w:r>
            <w:bookmarkStart w:id="0" w:name="_GoBack"/>
            <w:bookmarkEnd w:id="0"/>
            <w:r>
              <w:rPr>
                <w:rFonts w:hint="eastAsia" w:ascii="仿宋" w:hAnsi="仿宋" w:eastAsia="仿宋"/>
                <w:szCs w:val="21"/>
              </w:rPr>
              <w:t xml:space="preserve">曾承担相关管理项目。（需要提供证明材料） </w:t>
            </w:r>
          </w:p>
          <w:p>
            <w:pPr>
              <w:rPr>
                <w:rFonts w:hint="eastAsia"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hint="eastAsia" w:ascii="仿宋" w:hAnsi="仿宋" w:eastAsia="仿宋"/>
                <w:b/>
                <w:bCs/>
                <w:sz w:val="21"/>
                <w:szCs w:val="21"/>
              </w:rPr>
            </w:pPr>
          </w:p>
          <w:p>
            <w:pPr>
              <w:pStyle w:val="2"/>
              <w:ind w:firstLine="422"/>
              <w:rPr>
                <w:rFonts w:hint="eastAsia" w:ascii="仿宋" w:hAnsi="仿宋" w:eastAsia="仿宋"/>
                <w:b/>
                <w:bCs/>
                <w:sz w:val="21"/>
                <w:szCs w:val="21"/>
              </w:rPr>
            </w:pPr>
          </w:p>
          <w:p>
            <w:pPr>
              <w:pStyle w:val="2"/>
              <w:ind w:left="1" w:hanging="1" w:firstLineChars="0"/>
              <w:rPr>
                <w:rFonts w:hint="eastAsia" w:ascii="仿宋" w:hAnsi="仿宋" w:eastAsia="仿宋"/>
                <w:b/>
                <w:bCs/>
                <w:sz w:val="21"/>
                <w:szCs w:val="21"/>
              </w:rPr>
            </w:pPr>
            <w:r>
              <w:rPr>
                <w:rFonts w:hint="eastAsia" w:ascii="仿宋" w:hAnsi="仿宋" w:eastAsia="仿宋"/>
                <w:b/>
                <w:bCs/>
                <w:sz w:val="21"/>
                <w:szCs w:val="21"/>
              </w:rPr>
              <w:t>业务计划（6</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hint="eastAsia" w:ascii="仿宋" w:hAnsi="仿宋" w:eastAsia="仿宋"/>
                <w:b/>
                <w:bCs/>
                <w:sz w:val="21"/>
                <w:szCs w:val="21"/>
              </w:rPr>
            </w:pPr>
            <w:r>
              <w:rPr>
                <w:rFonts w:hint="eastAsia" w:ascii="仿宋" w:hAnsi="仿宋" w:eastAsia="仿宋"/>
                <w:b/>
                <w:bCs/>
                <w:sz w:val="21"/>
                <w:szCs w:val="21"/>
              </w:rPr>
              <w:t>（30分）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2</w:t>
            </w:r>
            <w:r>
              <w:rPr>
                <w:rFonts w:hint="eastAsia" w:ascii="仿宋" w:hAnsi="仿宋" w:eastAsia="仿宋" w:cs="仿宋_GB2312"/>
                <w:szCs w:val="21"/>
              </w:rPr>
              <w:t>5</w:t>
            </w:r>
            <w:r>
              <w:rPr>
                <w:rFonts w:ascii="仿宋" w:hAnsi="仿宋" w:eastAsia="仿宋" w:cs="仿宋_GB2312"/>
                <w:szCs w:val="21"/>
              </w:rPr>
              <w:t>-</w:t>
            </w:r>
            <w:r>
              <w:rPr>
                <w:rFonts w:hint="eastAsia" w:ascii="仿宋" w:hAnsi="仿宋" w:eastAsia="仿宋" w:cs="仿宋_GB2312"/>
                <w:szCs w:val="21"/>
              </w:rPr>
              <w:t>30分；</w:t>
            </w:r>
          </w:p>
          <w:p>
            <w:pPr>
              <w:rPr>
                <w:rFonts w:hint="eastAsia" w:ascii="仿宋" w:hAnsi="仿宋" w:eastAsia="仿宋" w:cs="仿宋_GB2312"/>
                <w:szCs w:val="21"/>
              </w:rPr>
            </w:pPr>
            <w:r>
              <w:rPr>
                <w:rFonts w:hint="eastAsia" w:ascii="仿宋" w:hAnsi="仿宋" w:eastAsia="仿宋" w:cs="仿宋_GB2312"/>
                <w:szCs w:val="21"/>
              </w:rPr>
              <w:t>项目方案科学合理性较强、内容较为详细全面，可行性较好,得20</w:t>
            </w:r>
            <w:r>
              <w:rPr>
                <w:rFonts w:ascii="仿宋" w:hAnsi="仿宋" w:eastAsia="仿宋" w:cs="仿宋_GB2312"/>
                <w:szCs w:val="21"/>
              </w:rPr>
              <w:t>-</w:t>
            </w:r>
            <w:r>
              <w:rPr>
                <w:rFonts w:hint="eastAsia" w:ascii="仿宋" w:hAnsi="仿宋" w:eastAsia="仿宋" w:cs="仿宋_GB2312"/>
                <w:szCs w:val="21"/>
              </w:rPr>
              <w:t>25分；</w:t>
            </w:r>
          </w:p>
          <w:p>
            <w:pPr>
              <w:rPr>
                <w:rFonts w:hint="eastAsia" w:ascii="仿宋" w:hAnsi="仿宋" w:eastAsia="仿宋" w:cs="仿宋_GB2312"/>
                <w:szCs w:val="21"/>
              </w:rPr>
            </w:pPr>
            <w:r>
              <w:rPr>
                <w:rFonts w:hint="eastAsia" w:ascii="仿宋" w:hAnsi="仿宋" w:eastAsia="仿宋" w:cs="仿宋_GB2312"/>
                <w:szCs w:val="21"/>
              </w:rPr>
              <w:t>项目方案科学合理、内容一般，有可行性,得15</w:t>
            </w:r>
            <w:r>
              <w:rPr>
                <w:rFonts w:ascii="仿宋" w:hAnsi="仿宋" w:eastAsia="仿宋" w:cs="仿宋_GB2312"/>
                <w:szCs w:val="21"/>
              </w:rPr>
              <w:t>-</w:t>
            </w:r>
            <w:r>
              <w:rPr>
                <w:rFonts w:hint="eastAsia" w:ascii="仿宋" w:hAnsi="仿宋" w:eastAsia="仿宋" w:cs="仿宋_GB2312"/>
                <w:szCs w:val="21"/>
              </w:rPr>
              <w:t>20分；</w:t>
            </w:r>
          </w:p>
          <w:p>
            <w:pPr>
              <w:rPr>
                <w:rFonts w:hint="eastAsia" w:ascii="仿宋" w:hAnsi="仿宋" w:eastAsia="仿宋" w:cs="仿宋_GB2312"/>
                <w:szCs w:val="21"/>
              </w:rPr>
            </w:pPr>
            <w:r>
              <w:rPr>
                <w:rFonts w:hint="eastAsia" w:ascii="仿宋" w:hAnsi="仿宋" w:eastAsia="仿宋" w:cs="仿宋_GB2312"/>
                <w:szCs w:val="21"/>
              </w:rPr>
              <w:t>项目方案科学合理较差、内容不充实，可行性差,得0</w:t>
            </w:r>
            <w:r>
              <w:rPr>
                <w:rFonts w:ascii="仿宋" w:hAnsi="仿宋" w:eastAsia="仿宋" w:cs="仿宋_GB2312"/>
                <w:szCs w:val="21"/>
              </w:rPr>
              <w:t>-</w:t>
            </w:r>
            <w:r>
              <w:rPr>
                <w:rFonts w:hint="eastAsia" w:ascii="仿宋" w:hAnsi="仿宋" w:eastAsia="仿宋" w:cs="仿宋_GB2312"/>
                <w:szCs w:val="21"/>
              </w:rPr>
              <w:t>15分。</w:t>
            </w:r>
          </w:p>
        </w:tc>
        <w:tc>
          <w:tcPr>
            <w:tcW w:w="851" w:type="dxa"/>
          </w:tcPr>
          <w:p>
            <w:pPr>
              <w:pStyle w:val="2"/>
              <w:ind w:firstLine="0" w:firstLineChars="0"/>
              <w:jc w:val="center"/>
              <w:rPr>
                <w:rFonts w:hint="eastAsia"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质量控制管理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具备质量控制人员和能力，制定质控方案</w:t>
            </w:r>
          </w:p>
          <w:p>
            <w:pPr>
              <w:rPr>
                <w:rFonts w:hint="eastAsia" w:ascii="仿宋" w:hAnsi="仿宋" w:eastAsia="仿宋" w:cs="仿宋_GB2312"/>
                <w:szCs w:val="21"/>
              </w:rPr>
            </w:pPr>
            <w:r>
              <w:rPr>
                <w:rFonts w:hint="eastAsia" w:ascii="仿宋" w:hAnsi="仿宋" w:eastAsia="仿宋" w:cs="仿宋_GB2312"/>
                <w:szCs w:val="21"/>
              </w:rPr>
              <w:t>人员资质、数量和方案可行性好的得10</w:t>
            </w:r>
            <w:r>
              <w:rPr>
                <w:rFonts w:ascii="仿宋" w:hAnsi="仿宋" w:eastAsia="仿宋" w:cs="仿宋_GB2312"/>
                <w:szCs w:val="21"/>
              </w:rPr>
              <w:t>-</w:t>
            </w:r>
            <w:r>
              <w:rPr>
                <w:rFonts w:hint="eastAsia" w:ascii="仿宋" w:hAnsi="仿宋" w:eastAsia="仿宋" w:cs="仿宋_GB2312"/>
                <w:szCs w:val="21"/>
              </w:rPr>
              <w:t>15分；</w:t>
            </w:r>
          </w:p>
          <w:p>
            <w:pPr>
              <w:rPr>
                <w:rFonts w:hint="eastAsia" w:ascii="仿宋" w:hAnsi="仿宋" w:eastAsia="仿宋" w:cs="仿宋_GB2312"/>
                <w:szCs w:val="21"/>
              </w:rPr>
            </w:pPr>
            <w:r>
              <w:rPr>
                <w:rFonts w:hint="eastAsia" w:ascii="仿宋" w:hAnsi="仿宋" w:eastAsia="仿宋" w:cs="仿宋_GB2312"/>
                <w:szCs w:val="21"/>
              </w:rPr>
              <w:t>人员资质、数量和方案可行性好一般的得7-10分；</w:t>
            </w:r>
          </w:p>
          <w:p>
            <w:r>
              <w:rPr>
                <w:rFonts w:hint="eastAsia" w:ascii="仿宋" w:hAnsi="仿宋" w:eastAsia="仿宋" w:cs="仿宋_GB2312"/>
                <w:szCs w:val="21"/>
              </w:rPr>
              <w:t>人员资质、数量和方案可行性差的得0</w:t>
            </w:r>
            <w:r>
              <w:rPr>
                <w:rFonts w:ascii="仿宋" w:hAnsi="仿宋" w:eastAsia="仿宋" w:cs="仿宋_GB2312"/>
                <w:szCs w:val="21"/>
              </w:rPr>
              <w:t>-</w:t>
            </w:r>
            <w:r>
              <w:rPr>
                <w:rFonts w:hint="eastAsia" w:ascii="仿宋" w:hAnsi="仿宋" w:eastAsia="仿宋" w:cs="仿宋_GB2312"/>
                <w:szCs w:val="21"/>
              </w:rPr>
              <w:t>7分；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pStyle w:val="2"/>
              <w:ind w:firstLine="0" w:firstLineChars="0"/>
              <w:rPr>
                <w:rFonts w:hint="eastAsia"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jc w:val="center"/>
              <w:rPr>
                <w:rFonts w:hint="eastAsia" w:ascii="仿宋" w:hAnsi="仿宋" w:eastAsia="仿宋"/>
                <w:b/>
                <w:bCs/>
                <w:szCs w:val="21"/>
              </w:rPr>
            </w:pPr>
          </w:p>
          <w:p>
            <w:pPr>
              <w:rPr>
                <w:rFonts w:hint="eastAsia" w:ascii="仿宋" w:hAnsi="仿宋" w:eastAsia="仿宋"/>
                <w:b/>
                <w:bCs/>
                <w:szCs w:val="21"/>
              </w:rPr>
            </w:pPr>
            <w:r>
              <w:rPr>
                <w:rFonts w:hint="eastAsia" w:ascii="仿宋" w:hAnsi="仿宋" w:eastAsia="仿宋"/>
                <w:b/>
                <w:bCs/>
                <w:szCs w:val="21"/>
              </w:rPr>
              <w:t>服务承诺</w:t>
            </w:r>
          </w:p>
          <w:p>
            <w:pPr>
              <w:rPr>
                <w:rFonts w:hint="eastAsia" w:ascii="仿宋" w:hAnsi="仿宋" w:eastAsia="仿宋"/>
                <w:b/>
                <w:bCs/>
                <w:szCs w:val="21"/>
              </w:rPr>
            </w:pPr>
            <w:r>
              <w:rPr>
                <w:rFonts w:hint="eastAsia" w:ascii="仿宋" w:hAnsi="仿宋" w:eastAsia="仿宋"/>
                <w:b/>
                <w:bCs/>
                <w:szCs w:val="21"/>
              </w:rPr>
              <w:t>（5分）</w:t>
            </w:r>
          </w:p>
          <w:p>
            <w:pPr>
              <w:pStyle w:val="2"/>
              <w:ind w:firstLine="422"/>
              <w:rPr>
                <w:rFonts w:hint="eastAsia" w:ascii="仿宋" w:hAnsi="仿宋" w:eastAsia="仿宋"/>
                <w:b/>
                <w:bCs/>
                <w:sz w:val="21"/>
                <w:szCs w:val="21"/>
              </w:rPr>
            </w:pPr>
          </w:p>
        </w:tc>
        <w:tc>
          <w:tcPr>
            <w:tcW w:w="5106" w:type="dxa"/>
            <w:vAlign w:val="center"/>
          </w:tcPr>
          <w:p>
            <w:pPr>
              <w:rPr>
                <w:rFonts w:hint="eastAsia"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hint="eastAsia" w:ascii="仿宋" w:hAnsi="仿宋" w:eastAsia="仿宋"/>
                <w:szCs w:val="21"/>
              </w:rPr>
            </w:pPr>
          </w:p>
        </w:tc>
      </w:tr>
    </w:tbl>
    <w:p>
      <w:pPr>
        <w:rPr>
          <w:b/>
        </w:rPr>
      </w:pPr>
    </w:p>
    <w:p/>
    <w:p>
      <w:pPr>
        <w:rPr>
          <w:rFonts w:hint="eastAsia" w:ascii="仿宋" w:hAnsi="仿宋" w:eastAsia="仿宋" w:cs="宋体"/>
          <w:szCs w:val="21"/>
        </w:rPr>
      </w:pPr>
    </w:p>
    <w:p/>
    <w:p>
      <w:pPr>
        <w:rPr>
          <w:rFonts w:hint="eastAsia"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23561"/>
    <w:rsid w:val="00097F74"/>
    <w:rsid w:val="000A22BF"/>
    <w:rsid w:val="00193EAA"/>
    <w:rsid w:val="002813AC"/>
    <w:rsid w:val="00296944"/>
    <w:rsid w:val="002D2684"/>
    <w:rsid w:val="003B2C36"/>
    <w:rsid w:val="003D1C53"/>
    <w:rsid w:val="003E70D5"/>
    <w:rsid w:val="004A4DDA"/>
    <w:rsid w:val="004D73E0"/>
    <w:rsid w:val="004F644E"/>
    <w:rsid w:val="00504DC9"/>
    <w:rsid w:val="00515BAC"/>
    <w:rsid w:val="005B1A19"/>
    <w:rsid w:val="006337E9"/>
    <w:rsid w:val="006975EE"/>
    <w:rsid w:val="006F44F9"/>
    <w:rsid w:val="006F7B9A"/>
    <w:rsid w:val="0072607C"/>
    <w:rsid w:val="0077219B"/>
    <w:rsid w:val="007A7660"/>
    <w:rsid w:val="00813912"/>
    <w:rsid w:val="00840DB6"/>
    <w:rsid w:val="00883370"/>
    <w:rsid w:val="00893652"/>
    <w:rsid w:val="008A2C42"/>
    <w:rsid w:val="0099485C"/>
    <w:rsid w:val="00A37E50"/>
    <w:rsid w:val="00AE4B4C"/>
    <w:rsid w:val="00B33D64"/>
    <w:rsid w:val="00B927D3"/>
    <w:rsid w:val="00BA4C9E"/>
    <w:rsid w:val="00C93AE2"/>
    <w:rsid w:val="00CA49E3"/>
    <w:rsid w:val="00D6397A"/>
    <w:rsid w:val="00D875C2"/>
    <w:rsid w:val="00DB1122"/>
    <w:rsid w:val="00FF1677"/>
    <w:rsid w:val="3DFB4AE3"/>
    <w:rsid w:val="3F957C77"/>
    <w:rsid w:val="3FEF6541"/>
    <w:rsid w:val="4BEF5F9E"/>
    <w:rsid w:val="534A4F32"/>
    <w:rsid w:val="5FEF2523"/>
    <w:rsid w:val="7E79C52E"/>
    <w:rsid w:val="7EBF30EA"/>
    <w:rsid w:val="7EF0D426"/>
    <w:rsid w:val="7F5729E9"/>
    <w:rsid w:val="D7FFFEB3"/>
    <w:rsid w:val="DFDE0295"/>
    <w:rsid w:val="EF777469"/>
    <w:rsid w:val="EFEEB3D5"/>
    <w:rsid w:val="F1FB1D51"/>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1478</Characters>
  <Lines>12</Lines>
  <Paragraphs>3</Paragraphs>
  <TotalTime>13</TotalTime>
  <ScaleCrop>false</ScaleCrop>
  <LinksUpToDate>false</LinksUpToDate>
  <CharactersWithSpaces>1734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2022-04-23T04:00:00Z</dcterms:created>
  <dc:creator>强文晓</dc:creator>
  <cp:lastModifiedBy>admin</cp:lastModifiedBy>
  <dcterms:modified xsi:type="dcterms:W3CDTF">2026-03-23T15:00:41Z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