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37E08">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bookmarkStart w:id="0" w:name="_GoBack"/>
      <w:bookmarkEnd w:id="0"/>
    </w:p>
    <w:p w14:paraId="5DD82679">
      <w:pPr>
        <w:jc w:val="center"/>
        <w:rPr>
          <w:rFonts w:hint="eastAsia" w:ascii="方正小标宋简体" w:hAnsi="方正小标宋简体" w:eastAsia="方正小标宋简体" w:cs="方正小标宋简体"/>
          <w:sz w:val="40"/>
          <w:szCs w:val="40"/>
        </w:rPr>
      </w:pPr>
    </w:p>
    <w:p w14:paraId="102AB1EA">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申请人须知、评分标准和评分方法</w:t>
      </w:r>
    </w:p>
    <w:p w14:paraId="34FDA2F8">
      <w:pPr>
        <w:jc w:val="center"/>
        <w:rPr>
          <w:rFonts w:hint="eastAsia" w:ascii="方正小标宋简体" w:hAnsi="方正小标宋简体" w:eastAsia="方正小标宋简体" w:cs="方正小标宋简体"/>
          <w:sz w:val="40"/>
          <w:szCs w:val="40"/>
        </w:rPr>
      </w:pPr>
    </w:p>
    <w:p w14:paraId="16A2BA0B">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14:paraId="28FC3D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5706BE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78C5C55B">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3"/>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46FE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noWrap w:val="0"/>
            <w:vAlign w:val="center"/>
          </w:tcPr>
          <w:p w14:paraId="538DBD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noWrap w:val="0"/>
            <w:vAlign w:val="center"/>
          </w:tcPr>
          <w:p w14:paraId="59F784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0DF6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noWrap w:val="0"/>
            <w:vAlign w:val="center"/>
          </w:tcPr>
          <w:p w14:paraId="30797B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noWrap w:val="0"/>
            <w:vAlign w:val="center"/>
          </w:tcPr>
          <w:p w14:paraId="4A38AC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6DDD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noWrap w:val="0"/>
            <w:vAlign w:val="center"/>
          </w:tcPr>
          <w:p w14:paraId="5320C8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noWrap w:val="0"/>
            <w:vAlign w:val="center"/>
          </w:tcPr>
          <w:p w14:paraId="5B8224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60D2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5D3286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noWrap w:val="0"/>
            <w:vAlign w:val="center"/>
          </w:tcPr>
          <w:p w14:paraId="70D407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74CD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noWrap w:val="0"/>
            <w:vAlign w:val="center"/>
          </w:tcPr>
          <w:p w14:paraId="510A0A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noWrap w:val="0"/>
            <w:vAlign w:val="center"/>
          </w:tcPr>
          <w:p w14:paraId="2C897B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14:paraId="2C31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noWrap w:val="0"/>
            <w:vAlign w:val="center"/>
          </w:tcPr>
          <w:p w14:paraId="08FC8F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noWrap w:val="0"/>
            <w:vAlign w:val="center"/>
          </w:tcPr>
          <w:p w14:paraId="4C6093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3E0BE4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62432F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w:t>
      </w:r>
      <w:r>
        <w:rPr>
          <w:rFonts w:hint="eastAsia" w:ascii="仿宋" w:hAnsi="仿宋" w:eastAsia="仿宋" w:cs="宋体"/>
          <w:bCs/>
          <w:sz w:val="28"/>
          <w:szCs w:val="28"/>
        </w:rPr>
        <w:t>选人。由各业务处室最终决定成交申请人。评分分值计算保留小数点后两位，第三位四舍五入。</w:t>
      </w:r>
    </w:p>
    <w:p w14:paraId="624869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53BBA6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14:paraId="0C7829EC">
      <w:pPr>
        <w:rPr>
          <w:rFonts w:hint="default"/>
          <w:lang w:val="en-US" w:eastAsia="zh-CN"/>
        </w:rPr>
      </w:pPr>
    </w:p>
    <w:tbl>
      <w:tblPr>
        <w:tblStyle w:val="13"/>
        <w:tblpPr w:leftFromText="180" w:rightFromText="180" w:vertAnchor="page" w:horzAnchor="page" w:tblpX="1099" w:tblpY="1986"/>
        <w:tblW w:w="9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1344"/>
        <w:gridCol w:w="5676"/>
        <w:gridCol w:w="1243"/>
      </w:tblGrid>
      <w:tr w14:paraId="271F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806" w:type="dxa"/>
            <w:gridSpan w:val="4"/>
            <w:tcBorders>
              <w:top w:val="single" w:color="auto" w:sz="4" w:space="0"/>
              <w:left w:val="single" w:color="auto" w:sz="4" w:space="0"/>
              <w:bottom w:val="single" w:color="auto" w:sz="4" w:space="0"/>
              <w:right w:val="single" w:color="auto" w:sz="4" w:space="0"/>
            </w:tcBorders>
            <w:noWrap w:val="0"/>
            <w:vAlign w:val="center"/>
          </w:tcPr>
          <w:p w14:paraId="08AAEE8A">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21"/>
                <w:szCs w:val="21"/>
                <w:lang w:eastAsia="zh-CN"/>
              </w:rPr>
              <w:t>评分标准</w:t>
            </w:r>
          </w:p>
        </w:tc>
      </w:tr>
      <w:tr w14:paraId="37FE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43" w:type="dxa"/>
            <w:tcBorders>
              <w:top w:val="single" w:color="auto" w:sz="4" w:space="0"/>
              <w:left w:val="single" w:color="auto" w:sz="4" w:space="0"/>
              <w:bottom w:val="single" w:color="auto" w:sz="4" w:space="0"/>
              <w:right w:val="single" w:color="auto" w:sz="4" w:space="0"/>
            </w:tcBorders>
            <w:noWrap w:val="0"/>
            <w:vAlign w:val="center"/>
          </w:tcPr>
          <w:p w14:paraId="4BCB690B">
            <w:pPr>
              <w:widowControl/>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内容</w:t>
            </w:r>
          </w:p>
        </w:tc>
        <w:tc>
          <w:tcPr>
            <w:tcW w:w="1344" w:type="dxa"/>
            <w:tcBorders>
              <w:top w:val="single" w:color="auto" w:sz="4" w:space="0"/>
              <w:left w:val="nil"/>
              <w:bottom w:val="nil"/>
              <w:right w:val="single" w:color="auto" w:sz="4" w:space="0"/>
            </w:tcBorders>
            <w:noWrap w:val="0"/>
            <w:vAlign w:val="center"/>
          </w:tcPr>
          <w:p w14:paraId="30880D29">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评分因素分项</w:t>
            </w:r>
          </w:p>
        </w:tc>
        <w:tc>
          <w:tcPr>
            <w:tcW w:w="5676" w:type="dxa"/>
            <w:tcBorders>
              <w:top w:val="single" w:color="auto" w:sz="4" w:space="0"/>
              <w:left w:val="nil"/>
              <w:bottom w:val="nil"/>
              <w:right w:val="single" w:color="auto" w:sz="4" w:space="0"/>
            </w:tcBorders>
            <w:noWrap w:val="0"/>
            <w:vAlign w:val="center"/>
          </w:tcPr>
          <w:p w14:paraId="23D1ABA2">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评分标准</w:t>
            </w:r>
          </w:p>
        </w:tc>
        <w:tc>
          <w:tcPr>
            <w:tcW w:w="1243" w:type="dxa"/>
            <w:tcBorders>
              <w:top w:val="single" w:color="auto" w:sz="4" w:space="0"/>
              <w:left w:val="nil"/>
              <w:bottom w:val="single" w:color="auto" w:sz="4" w:space="0"/>
              <w:right w:val="single" w:color="auto" w:sz="4" w:space="0"/>
            </w:tcBorders>
            <w:noWrap w:val="0"/>
            <w:vAlign w:val="center"/>
          </w:tcPr>
          <w:p w14:paraId="30813C8A">
            <w:pPr>
              <w:widowControl/>
              <w:jc w:val="center"/>
              <w:rPr>
                <w:rFonts w:hint="eastAsia" w:ascii="方正黑体_GBK" w:hAnsi="方正黑体_GBK" w:eastAsia="方正黑体_GBK" w:cs="方正黑体_GBK"/>
                <w:kern w:val="0"/>
                <w:sz w:val="18"/>
                <w:szCs w:val="18"/>
              </w:rPr>
            </w:pPr>
            <w:r>
              <w:rPr>
                <w:rFonts w:hint="eastAsia" w:ascii="方正黑体_GBK" w:hAnsi="方正黑体_GBK" w:eastAsia="方正黑体_GBK" w:cs="方正黑体_GBK"/>
                <w:kern w:val="0"/>
                <w:sz w:val="18"/>
                <w:szCs w:val="18"/>
              </w:rPr>
              <w:t>分值</w:t>
            </w:r>
          </w:p>
        </w:tc>
      </w:tr>
      <w:tr w14:paraId="459C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43" w:type="dxa"/>
            <w:tcBorders>
              <w:top w:val="nil"/>
              <w:left w:val="single" w:color="auto" w:sz="4" w:space="0"/>
              <w:bottom w:val="single" w:color="auto" w:sz="4" w:space="0"/>
              <w:right w:val="nil"/>
            </w:tcBorders>
            <w:noWrap w:val="0"/>
            <w:vAlign w:val="center"/>
          </w:tcPr>
          <w:p w14:paraId="75121F3B">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673E60D">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5676" w:type="dxa"/>
            <w:tcBorders>
              <w:top w:val="single" w:color="auto" w:sz="4" w:space="0"/>
              <w:left w:val="nil"/>
              <w:bottom w:val="single" w:color="auto" w:sz="4" w:space="0"/>
              <w:right w:val="single" w:color="auto" w:sz="4" w:space="0"/>
            </w:tcBorders>
            <w:noWrap w:val="0"/>
            <w:vAlign w:val="center"/>
          </w:tcPr>
          <w:p w14:paraId="6F2E8A39">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14:paraId="2486921E">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243" w:type="dxa"/>
            <w:tcBorders>
              <w:top w:val="nil"/>
              <w:left w:val="nil"/>
              <w:bottom w:val="single" w:color="auto" w:sz="4" w:space="0"/>
              <w:right w:val="single" w:color="auto" w:sz="4" w:space="0"/>
            </w:tcBorders>
            <w:noWrap w:val="0"/>
            <w:vAlign w:val="center"/>
          </w:tcPr>
          <w:p w14:paraId="426D8E72">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683D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72D3D4E2">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noWrap w:val="0"/>
            <w:vAlign w:val="center"/>
          </w:tcPr>
          <w:p w14:paraId="04B7431B">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5676" w:type="dxa"/>
            <w:tcBorders>
              <w:top w:val="nil"/>
              <w:left w:val="nil"/>
              <w:bottom w:val="single" w:color="auto" w:sz="4" w:space="0"/>
              <w:right w:val="single" w:color="auto" w:sz="4" w:space="0"/>
            </w:tcBorders>
            <w:noWrap w:val="0"/>
            <w:vAlign w:val="center"/>
          </w:tcPr>
          <w:p w14:paraId="6C27FB1D">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243" w:type="dxa"/>
            <w:tcBorders>
              <w:top w:val="nil"/>
              <w:left w:val="nil"/>
              <w:bottom w:val="single" w:color="auto" w:sz="4" w:space="0"/>
              <w:right w:val="single" w:color="auto" w:sz="4" w:space="0"/>
            </w:tcBorders>
            <w:noWrap w:val="0"/>
            <w:vAlign w:val="center"/>
          </w:tcPr>
          <w:p w14:paraId="4BB04612">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14:paraId="7658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4F7B7E27">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4BBA9937">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5676" w:type="dxa"/>
            <w:tcBorders>
              <w:top w:val="nil"/>
              <w:left w:val="nil"/>
              <w:bottom w:val="single" w:color="auto" w:sz="4" w:space="0"/>
              <w:right w:val="single" w:color="auto" w:sz="4" w:space="0"/>
            </w:tcBorders>
            <w:noWrap w:val="0"/>
            <w:vAlign w:val="center"/>
          </w:tcPr>
          <w:p w14:paraId="50C1FA17">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23</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243" w:type="dxa"/>
            <w:tcBorders>
              <w:top w:val="nil"/>
              <w:left w:val="nil"/>
              <w:bottom w:val="single" w:color="auto" w:sz="4" w:space="0"/>
              <w:right w:val="single" w:color="auto" w:sz="4" w:space="0"/>
            </w:tcBorders>
            <w:noWrap w:val="0"/>
            <w:vAlign w:val="center"/>
          </w:tcPr>
          <w:p w14:paraId="0C6C50DC">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189E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restart"/>
            <w:tcBorders>
              <w:top w:val="nil"/>
              <w:left w:val="single" w:color="auto" w:sz="4" w:space="0"/>
              <w:bottom w:val="single" w:color="000000" w:sz="4" w:space="0"/>
              <w:right w:val="single" w:color="auto" w:sz="4" w:space="0"/>
            </w:tcBorders>
            <w:noWrap w:val="0"/>
            <w:vAlign w:val="center"/>
          </w:tcPr>
          <w:p w14:paraId="28CD7708">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noWrap w:val="0"/>
            <w:vAlign w:val="center"/>
          </w:tcPr>
          <w:p w14:paraId="2D81F2CF">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5676" w:type="dxa"/>
            <w:tcBorders>
              <w:top w:val="nil"/>
              <w:left w:val="nil"/>
              <w:bottom w:val="single" w:color="auto" w:sz="4" w:space="0"/>
              <w:right w:val="single" w:color="auto" w:sz="4" w:space="0"/>
            </w:tcBorders>
            <w:noWrap w:val="0"/>
            <w:vAlign w:val="center"/>
          </w:tcPr>
          <w:p w14:paraId="5B38638E">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243" w:type="dxa"/>
            <w:tcBorders>
              <w:top w:val="nil"/>
              <w:left w:val="nil"/>
              <w:bottom w:val="single" w:color="auto" w:sz="4" w:space="0"/>
              <w:right w:val="single" w:color="auto" w:sz="4" w:space="0"/>
            </w:tcBorders>
            <w:noWrap w:val="0"/>
            <w:vAlign w:val="center"/>
          </w:tcPr>
          <w:p w14:paraId="2D4F7F6F">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36F3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left w:val="single" w:color="auto" w:sz="4" w:space="0"/>
              <w:right w:val="single" w:color="auto" w:sz="4" w:space="0"/>
            </w:tcBorders>
            <w:noWrap w:val="0"/>
            <w:vAlign w:val="center"/>
          </w:tcPr>
          <w:p w14:paraId="6F86398A">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0D6FA369">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5676" w:type="dxa"/>
            <w:tcBorders>
              <w:top w:val="nil"/>
              <w:left w:val="nil"/>
              <w:bottom w:val="single" w:color="auto" w:sz="4" w:space="0"/>
              <w:right w:val="single" w:color="auto" w:sz="4" w:space="0"/>
            </w:tcBorders>
            <w:noWrap w:val="0"/>
            <w:vAlign w:val="center"/>
          </w:tcPr>
          <w:p w14:paraId="323440C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14:paraId="0EA643A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243" w:type="dxa"/>
            <w:tcBorders>
              <w:top w:val="nil"/>
              <w:left w:val="nil"/>
              <w:bottom w:val="single" w:color="auto" w:sz="4" w:space="0"/>
              <w:right w:val="single" w:color="auto" w:sz="4" w:space="0"/>
            </w:tcBorders>
            <w:noWrap w:val="0"/>
            <w:vAlign w:val="center"/>
          </w:tcPr>
          <w:p w14:paraId="1B987FED">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14:paraId="0AF5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72775A2B">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59A5BB4E">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5676" w:type="dxa"/>
            <w:tcBorders>
              <w:top w:val="nil"/>
              <w:left w:val="nil"/>
              <w:bottom w:val="single" w:color="auto" w:sz="4" w:space="0"/>
              <w:right w:val="single" w:color="auto" w:sz="4" w:space="0"/>
            </w:tcBorders>
            <w:noWrap w:val="0"/>
            <w:vAlign w:val="center"/>
          </w:tcPr>
          <w:p w14:paraId="71E88522">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14:paraId="694BA050">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14:paraId="67388F41">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14:paraId="2C744333">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243" w:type="dxa"/>
            <w:tcBorders>
              <w:top w:val="nil"/>
              <w:left w:val="nil"/>
              <w:bottom w:val="single" w:color="auto" w:sz="4" w:space="0"/>
              <w:right w:val="single" w:color="auto" w:sz="4" w:space="0"/>
            </w:tcBorders>
            <w:noWrap w:val="0"/>
            <w:vAlign w:val="center"/>
          </w:tcPr>
          <w:p w14:paraId="001EE084">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14:paraId="76CB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27FA5D3F">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462E40A4">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5676" w:type="dxa"/>
            <w:tcBorders>
              <w:top w:val="nil"/>
              <w:left w:val="nil"/>
              <w:bottom w:val="single" w:color="auto" w:sz="4" w:space="0"/>
              <w:right w:val="single" w:color="auto" w:sz="4" w:space="0"/>
            </w:tcBorders>
            <w:noWrap w:val="0"/>
            <w:vAlign w:val="center"/>
          </w:tcPr>
          <w:p w14:paraId="3496089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14:paraId="7821E8E2">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14:paraId="4E883B7B">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14:paraId="481132FF">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243" w:type="dxa"/>
            <w:tcBorders>
              <w:top w:val="nil"/>
              <w:left w:val="nil"/>
              <w:bottom w:val="single" w:color="auto" w:sz="4" w:space="0"/>
              <w:right w:val="single" w:color="auto" w:sz="4" w:space="0"/>
            </w:tcBorders>
            <w:noWrap w:val="0"/>
            <w:vAlign w:val="center"/>
          </w:tcPr>
          <w:p w14:paraId="2DC9E45D">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14:paraId="5061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43" w:type="dxa"/>
            <w:vMerge w:val="continue"/>
            <w:tcBorders>
              <w:top w:val="nil"/>
              <w:left w:val="single" w:color="auto" w:sz="4" w:space="0"/>
              <w:bottom w:val="single" w:color="000000" w:sz="4" w:space="0"/>
              <w:right w:val="single" w:color="auto" w:sz="4" w:space="0"/>
            </w:tcBorders>
            <w:noWrap w:val="0"/>
            <w:vAlign w:val="center"/>
          </w:tcPr>
          <w:p w14:paraId="28693A56">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noWrap w:val="0"/>
            <w:vAlign w:val="center"/>
          </w:tcPr>
          <w:p w14:paraId="59693280">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5676" w:type="dxa"/>
            <w:tcBorders>
              <w:top w:val="nil"/>
              <w:left w:val="nil"/>
              <w:bottom w:val="single" w:color="auto" w:sz="4" w:space="0"/>
              <w:right w:val="single" w:color="auto" w:sz="4" w:space="0"/>
            </w:tcBorders>
            <w:noWrap w:val="0"/>
            <w:vAlign w:val="center"/>
          </w:tcPr>
          <w:p w14:paraId="4987AE02">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243" w:type="dxa"/>
            <w:tcBorders>
              <w:top w:val="nil"/>
              <w:left w:val="nil"/>
              <w:bottom w:val="single" w:color="auto" w:sz="4" w:space="0"/>
              <w:right w:val="single" w:color="auto" w:sz="4" w:space="0"/>
            </w:tcBorders>
            <w:noWrap w:val="0"/>
            <w:vAlign w:val="center"/>
          </w:tcPr>
          <w:p w14:paraId="6D17E2E8">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5A6C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63" w:type="dxa"/>
            <w:gridSpan w:val="3"/>
            <w:tcBorders>
              <w:top w:val="single" w:color="auto" w:sz="4" w:space="0"/>
              <w:left w:val="single" w:color="auto" w:sz="4" w:space="0"/>
              <w:bottom w:val="single" w:color="auto" w:sz="4" w:space="0"/>
              <w:right w:val="single" w:color="000000" w:sz="4" w:space="0"/>
            </w:tcBorders>
            <w:noWrap w:val="0"/>
            <w:vAlign w:val="center"/>
          </w:tcPr>
          <w:p w14:paraId="6043AF85">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243" w:type="dxa"/>
            <w:tcBorders>
              <w:top w:val="nil"/>
              <w:left w:val="nil"/>
              <w:bottom w:val="single" w:color="auto" w:sz="4" w:space="0"/>
              <w:right w:val="single" w:color="auto" w:sz="4" w:space="0"/>
            </w:tcBorders>
            <w:noWrap w:val="0"/>
            <w:vAlign w:val="center"/>
          </w:tcPr>
          <w:p w14:paraId="444E4A30">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1769E855">
      <w:pPr>
        <w:pStyle w:val="2"/>
        <w:ind w:left="0" w:leftChars="0" w:firstLine="0" w:firstLineChars="0"/>
        <w:rPr>
          <w:rFonts w:hint="default"/>
          <w:lang w:val="en-US" w:eastAsia="zh-CN"/>
        </w:rPr>
      </w:pPr>
    </w:p>
    <w:sectPr>
      <w:pgSz w:w="11906" w:h="16838"/>
      <w:pgMar w:top="1440" w:right="1559" w:bottom="1440" w:left="16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76984"/>
    <w:multiLevelType w:val="multilevel"/>
    <w:tmpl w:val="6A976984"/>
    <w:lvl w:ilvl="0" w:tentative="0">
      <w:start w:val="1"/>
      <w:numFmt w:val="decimal"/>
      <w:lvlText w:val="%1"/>
      <w:lvlJc w:val="left"/>
      <w:pPr>
        <w:ind w:left="0" w:firstLine="0"/>
      </w:pPr>
      <w:rPr>
        <w:rFonts w:ascii="宋体" w:hAnsi="宋体" w:eastAsia="宋体"/>
        <w:b/>
        <w:bCs/>
      </w:rPr>
    </w:lvl>
    <w:lvl w:ilvl="1" w:tentative="0">
      <w:start w:val="1"/>
      <w:numFmt w:val="decimal"/>
      <w:lvlText w:val="%1.%2"/>
      <w:lvlJc w:val="left"/>
      <w:pPr>
        <w:ind w:left="0" w:firstLine="0"/>
      </w:pPr>
      <w:rPr>
        <w:rFonts w:hint="eastAsia" w:ascii="宋体" w:hAnsi="宋体" w:eastAsia="宋体"/>
        <w:b/>
        <w:i w:val="0"/>
        <w:color w:val="000000" w:themeColor="text1"/>
        <w:sz w:val="28"/>
        <w14:textFill>
          <w14:solidFill>
            <w14:schemeClr w14:val="tx1"/>
          </w14:solidFill>
        </w14:textFill>
      </w:rPr>
    </w:lvl>
    <w:lvl w:ilvl="2" w:tentative="0">
      <w:start w:val="1"/>
      <w:numFmt w:val="decimal"/>
      <w:lvlText w:val="%1.%2.%3"/>
      <w:lvlJc w:val="left"/>
      <w:pPr>
        <w:ind w:left="0" w:firstLine="0"/>
      </w:pPr>
      <w:rPr>
        <w:rFonts w:hint="eastAsia" w:ascii="宋体" w:hAnsi="宋体" w:eastAsia="宋体"/>
        <w:b/>
        <w:i w:val="0"/>
        <w:color w:val="000000" w:themeColor="text1"/>
        <w:sz w:val="28"/>
        <w14:textFill>
          <w14:solidFill>
            <w14:schemeClr w14:val="tx1"/>
          </w14:solidFill>
        </w14:textFill>
      </w:rPr>
    </w:lvl>
    <w:lvl w:ilvl="3" w:tentative="0">
      <w:start w:val="1"/>
      <w:numFmt w:val="decimal"/>
      <w:lvlText w:val="%1.%2.%3.%4"/>
      <w:lvlJc w:val="left"/>
      <w:pPr>
        <w:ind w:left="0" w:firstLine="0"/>
      </w:pPr>
      <w:rPr>
        <w:rFonts w:hint="eastAsia" w:ascii="宋体" w:hAnsi="宋体" w:eastAsia="宋体"/>
        <w:b/>
        <w:i w:val="0"/>
        <w:color w:val="000000" w:themeColor="text1"/>
        <w:sz w:val="28"/>
        <w14:textFill>
          <w14:solidFill>
            <w14:schemeClr w14:val="tx1"/>
          </w14:solidFill>
        </w14:textFill>
      </w:rPr>
    </w:lvl>
    <w:lvl w:ilvl="4" w:tentative="0">
      <w:start w:val="1"/>
      <w:numFmt w:val="decimal"/>
      <w:pStyle w:val="17"/>
      <w:lvlText w:val="%1.%2.%3.%4.%5"/>
      <w:lvlJc w:val="left"/>
      <w:pPr>
        <w:ind w:left="0" w:firstLine="0"/>
      </w:pPr>
      <w:rPr>
        <w:rFonts w:hint="eastAsia" w:ascii="宋体" w:hAnsi="宋体" w:eastAsia="宋体"/>
        <w:b/>
        <w:i w:val="0"/>
        <w:color w:val="000000" w:themeColor="text1"/>
        <w:sz w:val="28"/>
        <w14:textFill>
          <w14:solidFill>
            <w14:schemeClr w14:val="tx1"/>
          </w14:solidFill>
        </w14:textFill>
      </w:rPr>
    </w:lvl>
    <w:lvl w:ilvl="5" w:tentative="0">
      <w:start w:val="1"/>
      <w:numFmt w:val="decimal"/>
      <w:lvlText w:val="%1.%2.%3.%4.%5.%6"/>
      <w:lvlJc w:val="left"/>
      <w:pPr>
        <w:ind w:left="0" w:firstLine="0"/>
      </w:pPr>
      <w:rPr>
        <w:rFonts w:hint="eastAsia" w:ascii="宋体" w:hAnsi="宋体" w:eastAsia="宋体"/>
        <w:b/>
        <w:i w:val="0"/>
        <w:color w:val="000000" w:themeColor="text1"/>
        <w:sz w:val="28"/>
        <w14:textFill>
          <w14:solidFill>
            <w14:schemeClr w14:val="tx1"/>
          </w14:solidFill>
        </w14:textFill>
      </w:rPr>
    </w:lvl>
    <w:lvl w:ilvl="6" w:tentative="0">
      <w:start w:val="1"/>
      <w:numFmt w:val="decimal"/>
      <w:lvlText w:val="%1.%2.%3.%4.%5.%6.%7"/>
      <w:lvlJc w:val="left"/>
      <w:pPr>
        <w:ind w:left="0" w:firstLine="0"/>
      </w:pPr>
      <w:rPr>
        <w:rFonts w:hint="eastAsia" w:ascii="宋体" w:hAnsi="宋体" w:eastAsia="宋体"/>
        <w:b/>
        <w:i w:val="0"/>
        <w:color w:val="000000" w:themeColor="text1"/>
        <w:sz w:val="28"/>
        <w14:textFill>
          <w14:solidFill>
            <w14:schemeClr w14:val="tx1"/>
          </w14:solidFill>
        </w14:textFill>
      </w:rPr>
    </w:lvl>
    <w:lvl w:ilvl="7" w:tentative="0">
      <w:start w:val="1"/>
      <w:numFmt w:val="decimal"/>
      <w:lvlText w:val="%1.%2.%3.%4.%5.%6.%7.%8"/>
      <w:lvlJc w:val="left"/>
      <w:pPr>
        <w:ind w:left="0" w:firstLine="0"/>
      </w:pPr>
      <w:rPr>
        <w:rFonts w:hint="eastAsia" w:ascii="宋体" w:hAnsi="宋体" w:eastAsia="宋体"/>
        <w:b/>
        <w:i w:val="0"/>
        <w:color w:val="000000" w:themeColor="text1"/>
        <w:sz w:val="28"/>
        <w14:textFill>
          <w14:solidFill>
            <w14:schemeClr w14:val="tx1"/>
          </w14:solidFill>
        </w14:textFill>
      </w:rPr>
    </w:lvl>
    <w:lvl w:ilvl="8" w:tentative="0">
      <w:start w:val="1"/>
      <w:numFmt w:val="decimal"/>
      <w:lvlText w:val="%1.%2.%3.%4.%5.%6.%7.%8.%9"/>
      <w:lvlJc w:val="left"/>
      <w:pPr>
        <w:ind w:left="0" w:firstLine="0"/>
      </w:pPr>
      <w:rPr>
        <w:rFonts w:hint="eastAsia" w:ascii="宋体" w:hAnsi="宋体" w:eastAsia="宋体"/>
        <w:b/>
        <w:i w:val="0"/>
        <w:color w:val="000000" w:themeColor="text1"/>
        <w:sz w:val="28"/>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7CDC"/>
    <w:rsid w:val="053A2525"/>
    <w:rsid w:val="08CF3B70"/>
    <w:rsid w:val="0970660C"/>
    <w:rsid w:val="0F41676A"/>
    <w:rsid w:val="10125802"/>
    <w:rsid w:val="10EF12A7"/>
    <w:rsid w:val="11472E91"/>
    <w:rsid w:val="1A7E2BEA"/>
    <w:rsid w:val="1BB8267A"/>
    <w:rsid w:val="1FDB2DA8"/>
    <w:rsid w:val="20AA51EA"/>
    <w:rsid w:val="2140415A"/>
    <w:rsid w:val="255F2A47"/>
    <w:rsid w:val="268B161A"/>
    <w:rsid w:val="28732366"/>
    <w:rsid w:val="2AD4533E"/>
    <w:rsid w:val="2B643BDB"/>
    <w:rsid w:val="2B715282"/>
    <w:rsid w:val="2D795D1E"/>
    <w:rsid w:val="2E165C6D"/>
    <w:rsid w:val="2F432A92"/>
    <w:rsid w:val="32D007AA"/>
    <w:rsid w:val="3BC27434"/>
    <w:rsid w:val="3E2B5E29"/>
    <w:rsid w:val="3F204661"/>
    <w:rsid w:val="45E038E7"/>
    <w:rsid w:val="4C3D403B"/>
    <w:rsid w:val="4D5E1D35"/>
    <w:rsid w:val="56151261"/>
    <w:rsid w:val="563665FD"/>
    <w:rsid w:val="57C2283E"/>
    <w:rsid w:val="5846521D"/>
    <w:rsid w:val="584F400F"/>
    <w:rsid w:val="58BA3515"/>
    <w:rsid w:val="592F3F03"/>
    <w:rsid w:val="596B6C35"/>
    <w:rsid w:val="5BC00E43"/>
    <w:rsid w:val="5C551DB7"/>
    <w:rsid w:val="5E1B4A56"/>
    <w:rsid w:val="62ED4A7C"/>
    <w:rsid w:val="640A7ABE"/>
    <w:rsid w:val="6EB011EB"/>
    <w:rsid w:val="76C53359"/>
    <w:rsid w:val="781621CA"/>
    <w:rsid w:val="7C7F3FAA"/>
    <w:rsid w:val="7CA27A4E"/>
    <w:rsid w:val="7EA2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160" w:after="80"/>
      <w:outlineLvl w:val="1"/>
    </w:pPr>
    <w:rPr>
      <w:rFonts w:eastAsia="微软雅黑" w:asciiTheme="majorHAnsi" w:hAnsiTheme="majorHAnsi" w:cstheme="majorBidi"/>
      <w:color w:val="000000" w:themeColor="text1"/>
      <w:sz w:val="30"/>
      <w:szCs w:val="40"/>
      <w14:textFill>
        <w14:solidFill>
          <w14:schemeClr w14:val="tx1"/>
        </w14:solidFill>
      </w14:textFill>
    </w:rPr>
  </w:style>
  <w:style w:type="paragraph" w:styleId="4">
    <w:name w:val="heading 3"/>
    <w:basedOn w:val="1"/>
    <w:next w:val="1"/>
    <w:unhideWhenUsed/>
    <w:qFormat/>
    <w:uiPriority w:val="0"/>
    <w:pPr>
      <w:keepNext/>
      <w:keepLines/>
      <w:spacing w:before="160" w:after="80"/>
      <w:outlineLvl w:val="2"/>
    </w:pPr>
    <w:rPr>
      <w:rFonts w:eastAsia="微软雅黑" w:asciiTheme="majorHAnsi" w:hAnsiTheme="majorHAnsi" w:cstheme="majorBidi"/>
      <w:color w:val="000000" w:themeColor="text1"/>
      <w:sz w:val="30"/>
      <w:szCs w:val="32"/>
      <w14:textFill>
        <w14:solidFill>
          <w14:schemeClr w14:val="tx1"/>
        </w14:solidFill>
      </w14:textFill>
    </w:rPr>
  </w:style>
  <w:style w:type="paragraph" w:styleId="5">
    <w:name w:val="heading 5"/>
    <w:basedOn w:val="1"/>
    <w:next w:val="1"/>
    <w:unhideWhenUsed/>
    <w:qFormat/>
    <w:uiPriority w:val="9"/>
    <w:pPr>
      <w:keepNext/>
      <w:keepLines/>
      <w:spacing w:before="80" w:after="40"/>
      <w:outlineLvl w:val="4"/>
    </w:pPr>
    <w:rPr>
      <w:rFonts w:cstheme="majorBidi"/>
      <w:color w:val="2E54A1" w:themeColor="accent1" w:themeShade="BF"/>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6">
    <w:name w:val="annotation text"/>
    <w:basedOn w:val="1"/>
    <w:qFormat/>
    <w:uiPriority w:val="0"/>
    <w:pPr>
      <w:jc w:val="left"/>
    </w:p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ind w:firstLine="480"/>
    </w:pPr>
    <w:rPr>
      <w:b/>
      <w:bCs/>
      <w:sz w:val="24"/>
    </w:rPr>
  </w:style>
  <w:style w:type="paragraph" w:styleId="9">
    <w:name w:val="envelope return"/>
    <w:basedOn w:val="1"/>
    <w:unhideWhenUsed/>
    <w:qFormat/>
    <w:uiPriority w:val="99"/>
  </w:style>
  <w:style w:type="paragraph" w:styleId="10">
    <w:name w:val="toc 1"/>
    <w:basedOn w:val="1"/>
    <w:next w:val="1"/>
    <w:qFormat/>
    <w:uiPriority w:val="0"/>
  </w:style>
  <w:style w:type="paragraph" w:styleId="11">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12">
    <w:name w:val="Body Text First Indent 2"/>
    <w:basedOn w:val="8"/>
    <w:unhideWhenUsed/>
    <w:qFormat/>
    <w:uiPriority w:val="99"/>
    <w:pPr>
      <w:spacing w:after="120"/>
      <w:ind w:left="420" w:leftChars="200" w:firstLine="420"/>
    </w:pPr>
    <w:rPr>
      <w:rFonts w:ascii="Calibri" w:hAnsi="Calibri" w:eastAsia="仿宋" w:cs="Times New Roman"/>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TY标题5"/>
    <w:basedOn w:val="5"/>
    <w:next w:val="1"/>
    <w:qFormat/>
    <w:uiPriority w:val="0"/>
    <w:pPr>
      <w:numPr>
        <w:ilvl w:val="4"/>
        <w:numId w:val="1"/>
      </w:numPr>
      <w:spacing w:before="0" w:after="0" w:line="360" w:lineRule="auto"/>
    </w:pPr>
    <w:rPr>
      <w:rFonts w:eastAsia="宋体" w:asciiTheme="minorHAnsi" w:hAnsiTheme="minorHAnsi" w:cstheme="minorBidi"/>
      <w:b/>
      <w:bCs/>
      <w:color w:val="000000"/>
      <w:sz w:val="28"/>
      <w:szCs w:val="28"/>
    </w:rPr>
  </w:style>
  <w:style w:type="paragraph" w:customStyle="1" w:styleId="18">
    <w:name w:val="标书正文"/>
    <w:basedOn w:val="1"/>
    <w:autoRedefine/>
    <w:qFormat/>
    <w:uiPriority w:val="0"/>
    <w:pPr>
      <w:kinsoku/>
      <w:autoSpaceDE/>
      <w:autoSpaceDN/>
      <w:adjustRightInd/>
      <w:snapToGrid/>
      <w:spacing w:line="360" w:lineRule="auto"/>
      <w:ind w:firstLine="480" w:firstLineChars="200"/>
      <w:jc w:val="both"/>
    </w:pPr>
    <w:rPr>
      <w:rFonts w:ascii="宋体" w:hAnsi="宋体" w:eastAsia="宋体" w:cs="宋体"/>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1823</Words>
  <Characters>1877</Characters>
  <Lines>0</Lines>
  <Paragraphs>0</Paragraphs>
  <TotalTime>0</TotalTime>
  <ScaleCrop>false</ScaleCrop>
  <LinksUpToDate>false</LinksUpToDate>
  <CharactersWithSpaces>1880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2026-03-23T01:51:52Z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eyJoZGlkIjoiOWQ0YzU0NzczNzMzMTM3Y2NkN2Y1MzRjNjhmNzJkN2YiLCJ1c2VySWQiOiI1MjM0MjE0NjQifQ==</vt:lpwstr>
  </property>
  <property fmtid="{D5CDD505-2E9C-101B-9397-08002B2CF9AE}" pid="4" name="ICV">
    <vt:lpwstr>ADA9A7FDA98C48A1B611BDE809E6F870_12</vt:lpwstr>
  </property>
</Properties>
</file>