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4"/>
          <w:rFonts w:ascii="宋体" w:hAnsi="宋体" w:eastAsia="宋体" w:cs="宋体"/>
          <w:b/>
          <w:bCs/>
          <w:kern w:val="2"/>
          <w:sz w:val="44"/>
          <w:szCs w:val="44"/>
          <w:lang w:val="en-US" w:eastAsia="zh-CN"/>
        </w:rPr>
      </w:pPr>
      <w:r>
        <w:rPr>
          <w:rStyle w:val="4"/>
          <w:rFonts w:ascii="仿宋_GB2312" w:hAnsi="仿宋_GB2312" w:eastAsia="仿宋_GB2312"/>
          <w:kern w:val="2"/>
          <w:sz w:val="32"/>
          <w:szCs w:val="32"/>
          <w:lang w:val="en-US" w:eastAsia="zh-CN"/>
        </w:rPr>
        <w:t>附件1</w:t>
      </w:r>
    </w:p>
    <w:p>
      <w:pPr>
        <w:jc w:val="center"/>
        <w:textAlignment w:val="baseline"/>
        <w:rPr>
          <w:rStyle w:val="4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Style w:val="4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2020年疾控处政府购买服务项目明细及金额</w:t>
      </w:r>
    </w:p>
    <w:p>
      <w:pPr>
        <w:jc w:val="both"/>
        <w:textAlignment w:val="baseline"/>
        <w:rPr>
          <w:rStyle w:val="4"/>
          <w:rFonts w:eastAsia="宋体"/>
          <w:kern w:val="2"/>
          <w:sz w:val="21"/>
          <w:lang w:val="en-US" w:eastAsia="zh-CN"/>
        </w:rPr>
      </w:pPr>
      <w:r>
        <w:rPr>
          <w:rStyle w:val="4"/>
          <w:rFonts w:eastAsia="宋体"/>
          <w:kern w:val="2"/>
          <w:sz w:val="21"/>
          <w:lang w:val="en-US" w:eastAsia="zh-CN"/>
        </w:rPr>
        <w:t xml:space="preserve">    </w:t>
      </w:r>
    </w:p>
    <w:tbl>
      <w:tblPr>
        <w:tblStyle w:val="2"/>
        <w:tblW w:w="8929" w:type="dxa"/>
        <w:tblInd w:w="-5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6045"/>
        <w:gridCol w:w="1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首都高校青春红丝带社团防艾活动项目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社团实践基地防艾活动一项目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社团实践基地防艾活动二项目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购买社会组织防艾活动项目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支持社区小组、草根组织开展艾滋病防控工作2项目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安全套推广使用预防艾滋病项目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15.7</w:t>
            </w:r>
          </w:p>
        </w:tc>
      </w:tr>
    </w:tbl>
    <w:p>
      <w:pPr>
        <w:jc w:val="both"/>
        <w:textAlignment w:val="baseline"/>
        <w:rPr>
          <w:rStyle w:val="4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94B49"/>
    <w:rsid w:val="5859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2021-04-22T10:07:00Z</dcterms:created>
  <dc:creator>ff8080815f959540015f95a8e5bf0080</dc:creator>
  <cp:lastModifiedBy>ff8080815f959540015f95a8e5bf0080</cp:lastModifiedBy>
  <dcterms:modified xsi:type="dcterms:W3CDTF">2021-04-22T10:08:28Z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