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121923">
      <w:pPr>
        <w:adjustRightInd w:val="0"/>
        <w:snapToGrid w:val="0"/>
        <w:spacing w:line="560" w:lineRule="exact"/>
        <w:jc w:val="both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</w:p>
    <w:p w14:paraId="6C712DEA">
      <w:pPr>
        <w:adjustRightInd w:val="0"/>
        <w:snapToGrid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四地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医疗机构抗菌药物临床应用</w:t>
      </w:r>
    </w:p>
    <w:p w14:paraId="0207C9A2">
      <w:pPr>
        <w:adjustRightInd w:val="0"/>
        <w:snapToGrid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分级管理目录（2026年版）</w:t>
      </w:r>
    </w:p>
    <w:tbl>
      <w:tblPr>
        <w:tblStyle w:val="17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8"/>
        <w:gridCol w:w="2096"/>
        <w:gridCol w:w="1663"/>
        <w:gridCol w:w="1979"/>
        <w:gridCol w:w="1913"/>
      </w:tblGrid>
      <w:tr w14:paraId="4A008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9" w:type="pct"/>
            <w:noWrap w:val="0"/>
            <w:vAlign w:val="center"/>
          </w:tcPr>
          <w:p w14:paraId="4CD7DC8F">
            <w:pPr>
              <w:spacing w:line="420" w:lineRule="exact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32"/>
                <w:szCs w:val="32"/>
                <w:lang w:eastAsia="zh-CN"/>
              </w:rPr>
              <w:t>序号</w:t>
            </w:r>
          </w:p>
        </w:tc>
        <w:tc>
          <w:tcPr>
            <w:tcW w:w="1230" w:type="pct"/>
            <w:noWrap w:val="0"/>
            <w:vAlign w:val="center"/>
          </w:tcPr>
          <w:p w14:paraId="2B5F7309">
            <w:pPr>
              <w:spacing w:line="420" w:lineRule="exact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32"/>
                <w:szCs w:val="32"/>
              </w:rPr>
              <w:t>类别</w:t>
            </w:r>
          </w:p>
        </w:tc>
        <w:tc>
          <w:tcPr>
            <w:tcW w:w="976" w:type="pct"/>
            <w:noWrap w:val="0"/>
            <w:vAlign w:val="center"/>
          </w:tcPr>
          <w:p w14:paraId="6B7FB930">
            <w:pPr>
              <w:spacing w:line="420" w:lineRule="exact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32"/>
                <w:szCs w:val="32"/>
              </w:rPr>
              <w:t>非限制使用级</w:t>
            </w:r>
          </w:p>
        </w:tc>
        <w:tc>
          <w:tcPr>
            <w:tcW w:w="1161" w:type="pct"/>
            <w:noWrap w:val="0"/>
            <w:vAlign w:val="center"/>
          </w:tcPr>
          <w:p w14:paraId="21A3D6C5">
            <w:pPr>
              <w:spacing w:line="420" w:lineRule="exact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32"/>
                <w:szCs w:val="32"/>
              </w:rPr>
              <w:t>限制使用级</w:t>
            </w:r>
          </w:p>
        </w:tc>
        <w:tc>
          <w:tcPr>
            <w:tcW w:w="1122" w:type="pct"/>
            <w:noWrap w:val="0"/>
            <w:vAlign w:val="center"/>
          </w:tcPr>
          <w:p w14:paraId="42724B5C">
            <w:pPr>
              <w:spacing w:line="420" w:lineRule="exact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32"/>
                <w:szCs w:val="32"/>
              </w:rPr>
              <w:t>特殊使用级</w:t>
            </w:r>
          </w:p>
        </w:tc>
      </w:tr>
      <w:tr w14:paraId="7AE937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9" w:type="pct"/>
            <w:noWrap w:val="0"/>
            <w:vAlign w:val="center"/>
          </w:tcPr>
          <w:p w14:paraId="19C8E1A3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1230" w:type="pct"/>
            <w:noWrap w:val="0"/>
            <w:vAlign w:val="center"/>
          </w:tcPr>
          <w:p w14:paraId="09DA639B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四环素类</w:t>
            </w:r>
          </w:p>
        </w:tc>
        <w:tc>
          <w:tcPr>
            <w:tcW w:w="976" w:type="pct"/>
            <w:noWrap w:val="0"/>
            <w:vAlign w:val="center"/>
          </w:tcPr>
          <w:p w14:paraId="3924DF7B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多西环素</w:t>
            </w:r>
          </w:p>
          <w:p w14:paraId="6A7A3B65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米诺环素</w:t>
            </w:r>
          </w:p>
        </w:tc>
        <w:tc>
          <w:tcPr>
            <w:tcW w:w="1161" w:type="pct"/>
            <w:noWrap w:val="0"/>
            <w:vAlign w:val="center"/>
          </w:tcPr>
          <w:p w14:paraId="7DFEF72D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奥马环素</w:t>
            </w:r>
          </w:p>
          <w:p w14:paraId="6967E5AA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沙瑞环素</w:t>
            </w:r>
          </w:p>
        </w:tc>
        <w:tc>
          <w:tcPr>
            <w:tcW w:w="1122" w:type="pct"/>
            <w:noWrap w:val="0"/>
            <w:vAlign w:val="center"/>
          </w:tcPr>
          <w:p w14:paraId="0F128046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替加环素</w:t>
            </w:r>
          </w:p>
          <w:p w14:paraId="28823AA1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依拉环素</w:t>
            </w:r>
          </w:p>
        </w:tc>
      </w:tr>
      <w:tr w14:paraId="510052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9" w:type="pct"/>
            <w:noWrap w:val="0"/>
            <w:vAlign w:val="center"/>
          </w:tcPr>
          <w:p w14:paraId="0791AA94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1230" w:type="pct"/>
            <w:noWrap w:val="0"/>
            <w:vAlign w:val="center"/>
          </w:tcPr>
          <w:p w14:paraId="0A58C36D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广谱青霉素类</w:t>
            </w:r>
          </w:p>
        </w:tc>
        <w:tc>
          <w:tcPr>
            <w:tcW w:w="976" w:type="pct"/>
            <w:noWrap w:val="0"/>
            <w:vAlign w:val="center"/>
          </w:tcPr>
          <w:p w14:paraId="2A619542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阿莫西林</w:t>
            </w:r>
          </w:p>
          <w:p w14:paraId="00367B79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氨苄西林</w:t>
            </w:r>
          </w:p>
          <w:p w14:paraId="58DAAF1A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哌拉西林</w:t>
            </w:r>
          </w:p>
        </w:tc>
        <w:tc>
          <w:tcPr>
            <w:tcW w:w="1161" w:type="pct"/>
            <w:noWrap w:val="0"/>
            <w:vAlign w:val="center"/>
          </w:tcPr>
          <w:p w14:paraId="23AAF380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阿洛西林</w:t>
            </w:r>
          </w:p>
          <w:p w14:paraId="23604398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美洛西林</w:t>
            </w:r>
          </w:p>
        </w:tc>
        <w:tc>
          <w:tcPr>
            <w:tcW w:w="1122" w:type="pct"/>
            <w:noWrap w:val="0"/>
            <w:vAlign w:val="center"/>
          </w:tcPr>
          <w:p w14:paraId="79108793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</w:p>
        </w:tc>
      </w:tr>
      <w:tr w14:paraId="5B6C90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9" w:type="pct"/>
            <w:noWrap w:val="0"/>
            <w:vAlign w:val="center"/>
          </w:tcPr>
          <w:p w14:paraId="6D791391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1230" w:type="pct"/>
            <w:noWrap w:val="0"/>
            <w:vAlign w:val="center"/>
          </w:tcPr>
          <w:p w14:paraId="667B6A5A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天然青霉素</w:t>
            </w:r>
          </w:p>
        </w:tc>
        <w:tc>
          <w:tcPr>
            <w:tcW w:w="976" w:type="pct"/>
            <w:noWrap w:val="0"/>
            <w:vAlign w:val="center"/>
          </w:tcPr>
          <w:p w14:paraId="63B55B1D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青霉素V</w:t>
            </w:r>
          </w:p>
          <w:p w14:paraId="07059663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青霉素G</w:t>
            </w:r>
          </w:p>
          <w:p w14:paraId="244D775D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苄星青霉素</w:t>
            </w:r>
          </w:p>
        </w:tc>
        <w:tc>
          <w:tcPr>
            <w:tcW w:w="1161" w:type="pct"/>
            <w:noWrap w:val="0"/>
            <w:vAlign w:val="center"/>
          </w:tcPr>
          <w:p w14:paraId="77424ED7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</w:p>
        </w:tc>
        <w:tc>
          <w:tcPr>
            <w:tcW w:w="1122" w:type="pct"/>
            <w:noWrap w:val="0"/>
            <w:vAlign w:val="center"/>
          </w:tcPr>
          <w:p w14:paraId="53E60C93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</w:p>
        </w:tc>
      </w:tr>
      <w:tr w14:paraId="2F059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9" w:type="pct"/>
            <w:noWrap w:val="0"/>
            <w:vAlign w:val="center"/>
          </w:tcPr>
          <w:p w14:paraId="31A7F420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1230" w:type="pct"/>
            <w:noWrap w:val="0"/>
            <w:vAlign w:val="center"/>
          </w:tcPr>
          <w:p w14:paraId="0F06131A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耐青霉素酶青霉素</w:t>
            </w:r>
          </w:p>
        </w:tc>
        <w:tc>
          <w:tcPr>
            <w:tcW w:w="976" w:type="pct"/>
            <w:noWrap w:val="0"/>
            <w:vAlign w:val="center"/>
          </w:tcPr>
          <w:p w14:paraId="12185C2A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苯唑西林</w:t>
            </w:r>
          </w:p>
        </w:tc>
        <w:tc>
          <w:tcPr>
            <w:tcW w:w="1161" w:type="pct"/>
            <w:noWrap w:val="0"/>
            <w:vAlign w:val="center"/>
          </w:tcPr>
          <w:p w14:paraId="6EC1547B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</w:p>
        </w:tc>
        <w:tc>
          <w:tcPr>
            <w:tcW w:w="1122" w:type="pct"/>
            <w:noWrap w:val="0"/>
            <w:vAlign w:val="center"/>
          </w:tcPr>
          <w:p w14:paraId="6A3A7ED8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</w:p>
        </w:tc>
      </w:tr>
      <w:tr w14:paraId="4421A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9" w:type="pct"/>
            <w:noWrap w:val="0"/>
            <w:vAlign w:val="center"/>
          </w:tcPr>
          <w:p w14:paraId="07CBEEBA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1230" w:type="pct"/>
            <w:noWrap w:val="0"/>
            <w:vAlign w:val="center"/>
          </w:tcPr>
          <w:p w14:paraId="5701883E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β-内酰胺酶抑制剂及其复方制剂</w:t>
            </w:r>
          </w:p>
        </w:tc>
        <w:tc>
          <w:tcPr>
            <w:tcW w:w="976" w:type="pct"/>
            <w:noWrap w:val="0"/>
            <w:vAlign w:val="center"/>
          </w:tcPr>
          <w:p w14:paraId="53D3AB77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阿莫西林克拉维酸</w:t>
            </w:r>
          </w:p>
        </w:tc>
        <w:tc>
          <w:tcPr>
            <w:tcW w:w="1161" w:type="pct"/>
            <w:noWrap w:val="0"/>
            <w:vAlign w:val="center"/>
          </w:tcPr>
          <w:p w14:paraId="454DA4D8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舒巴坦</w:t>
            </w:r>
          </w:p>
          <w:p w14:paraId="03FD29A3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氨苄西林舒巴坦</w:t>
            </w:r>
          </w:p>
          <w:p w14:paraId="64AF8766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哌拉西林舒巴坦</w:t>
            </w:r>
          </w:p>
          <w:p w14:paraId="1E062E81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哌拉西林他唑巴坦</w:t>
            </w:r>
          </w:p>
          <w:p w14:paraId="3D41498F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替卡西林克拉维酸</w:t>
            </w:r>
          </w:p>
          <w:p w14:paraId="453954F3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头孢哌酮舒巴坦</w:t>
            </w:r>
          </w:p>
          <w:p w14:paraId="49E7BEF9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头孢洛生他唑巴坦</w:t>
            </w:r>
          </w:p>
        </w:tc>
        <w:tc>
          <w:tcPr>
            <w:tcW w:w="1122" w:type="pct"/>
            <w:noWrap w:val="0"/>
            <w:vAlign w:val="center"/>
          </w:tcPr>
          <w:p w14:paraId="0EDD7587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头孢他啶阿维巴坦</w:t>
            </w:r>
          </w:p>
          <w:p w14:paraId="68DCF2A0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亚胺培南西司他丁瑞来巴坦</w:t>
            </w:r>
          </w:p>
          <w:p w14:paraId="15163178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氨曲南阿维巴坦</w:t>
            </w:r>
          </w:p>
          <w:p w14:paraId="5C70BD87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舒巴坦度洛巴坦</w:t>
            </w:r>
          </w:p>
        </w:tc>
      </w:tr>
      <w:tr w14:paraId="7F68BF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9" w:type="pct"/>
            <w:noWrap w:val="0"/>
            <w:vAlign w:val="center"/>
          </w:tcPr>
          <w:p w14:paraId="47FFF3DC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6</w:t>
            </w:r>
          </w:p>
        </w:tc>
        <w:tc>
          <w:tcPr>
            <w:tcW w:w="1230" w:type="pct"/>
            <w:noWrap w:val="0"/>
            <w:vAlign w:val="center"/>
          </w:tcPr>
          <w:p w14:paraId="23EB974D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第一代头孢菌素</w:t>
            </w:r>
          </w:p>
        </w:tc>
        <w:tc>
          <w:tcPr>
            <w:tcW w:w="976" w:type="pct"/>
            <w:noWrap w:val="0"/>
            <w:vAlign w:val="center"/>
          </w:tcPr>
          <w:p w14:paraId="42FA129F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头孢氨苄</w:t>
            </w:r>
          </w:p>
          <w:p w14:paraId="0885DD44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头孢拉定</w:t>
            </w:r>
          </w:p>
          <w:p w14:paraId="3D4FA3C3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头孢唑林</w:t>
            </w:r>
          </w:p>
          <w:p w14:paraId="603ECD7C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头孢羟氨苄</w:t>
            </w:r>
          </w:p>
        </w:tc>
        <w:tc>
          <w:tcPr>
            <w:tcW w:w="1161" w:type="pct"/>
            <w:noWrap w:val="0"/>
            <w:vAlign w:val="center"/>
          </w:tcPr>
          <w:p w14:paraId="61EEA4C9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</w:p>
        </w:tc>
        <w:tc>
          <w:tcPr>
            <w:tcW w:w="1122" w:type="pct"/>
            <w:noWrap w:val="0"/>
            <w:vAlign w:val="center"/>
          </w:tcPr>
          <w:p w14:paraId="200AD4F4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</w:p>
        </w:tc>
      </w:tr>
      <w:tr w14:paraId="57D91B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9" w:type="pct"/>
            <w:noWrap w:val="0"/>
            <w:vAlign w:val="center"/>
          </w:tcPr>
          <w:p w14:paraId="5DD134CF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7</w:t>
            </w:r>
          </w:p>
        </w:tc>
        <w:tc>
          <w:tcPr>
            <w:tcW w:w="1230" w:type="pct"/>
            <w:noWrap w:val="0"/>
            <w:vAlign w:val="center"/>
          </w:tcPr>
          <w:p w14:paraId="503CE0F2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第二代头孢菌素</w:t>
            </w:r>
          </w:p>
        </w:tc>
        <w:tc>
          <w:tcPr>
            <w:tcW w:w="976" w:type="pct"/>
            <w:noWrap w:val="0"/>
            <w:vAlign w:val="center"/>
          </w:tcPr>
          <w:p w14:paraId="5D6B86D0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头孢丙烯</w:t>
            </w:r>
          </w:p>
          <w:p w14:paraId="4577A002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头孢呋辛</w:t>
            </w:r>
          </w:p>
          <w:p w14:paraId="466E8277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头孢克洛</w:t>
            </w:r>
          </w:p>
        </w:tc>
        <w:tc>
          <w:tcPr>
            <w:tcW w:w="1161" w:type="pct"/>
            <w:noWrap w:val="0"/>
            <w:vAlign w:val="center"/>
          </w:tcPr>
          <w:p w14:paraId="4832E0AB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头孢替安</w:t>
            </w:r>
          </w:p>
        </w:tc>
        <w:tc>
          <w:tcPr>
            <w:tcW w:w="1122" w:type="pct"/>
            <w:noWrap w:val="0"/>
            <w:vAlign w:val="center"/>
          </w:tcPr>
          <w:p w14:paraId="1665E912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</w:p>
        </w:tc>
      </w:tr>
      <w:tr w14:paraId="6A645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6" w:hRule="atLeast"/>
          <w:jc w:val="center"/>
        </w:trPr>
        <w:tc>
          <w:tcPr>
            <w:tcW w:w="509" w:type="pct"/>
            <w:noWrap w:val="0"/>
            <w:vAlign w:val="center"/>
          </w:tcPr>
          <w:p w14:paraId="45B4C765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8</w:t>
            </w:r>
          </w:p>
        </w:tc>
        <w:tc>
          <w:tcPr>
            <w:tcW w:w="1230" w:type="pct"/>
            <w:noWrap w:val="0"/>
            <w:vAlign w:val="center"/>
          </w:tcPr>
          <w:p w14:paraId="19F95770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第三代头孢菌素</w:t>
            </w:r>
          </w:p>
        </w:tc>
        <w:tc>
          <w:tcPr>
            <w:tcW w:w="976" w:type="pct"/>
            <w:noWrap w:val="0"/>
            <w:vAlign w:val="center"/>
          </w:tcPr>
          <w:p w14:paraId="24DE1C1E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头孢克肟</w:t>
            </w:r>
          </w:p>
          <w:p w14:paraId="20E0C634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头孢曲松</w:t>
            </w:r>
          </w:p>
        </w:tc>
        <w:tc>
          <w:tcPr>
            <w:tcW w:w="1161" w:type="pct"/>
            <w:noWrap w:val="0"/>
            <w:vAlign w:val="center"/>
          </w:tcPr>
          <w:p w14:paraId="6796EDE0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头孢泊肟</w:t>
            </w:r>
          </w:p>
          <w:p w14:paraId="0B39197B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头孢地尼</w:t>
            </w:r>
          </w:p>
          <w:p w14:paraId="5932BAAE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头孢妥仑匹酯</w:t>
            </w:r>
          </w:p>
          <w:p w14:paraId="157B783E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头孢噻肟</w:t>
            </w:r>
          </w:p>
          <w:p w14:paraId="72CD5FED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头孢他啶</w:t>
            </w:r>
          </w:p>
          <w:p w14:paraId="4C6D3F5A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头孢唑肟</w:t>
            </w:r>
          </w:p>
          <w:p w14:paraId="1403F689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头孢卡品酯</w:t>
            </w:r>
          </w:p>
          <w:p w14:paraId="20FE889B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bookmarkStart w:id="0" w:name="OLE_LINK8"/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头孢地嗪</w:t>
            </w:r>
            <w:bookmarkEnd w:id="0"/>
          </w:p>
        </w:tc>
        <w:tc>
          <w:tcPr>
            <w:tcW w:w="1122" w:type="pct"/>
            <w:noWrap w:val="0"/>
            <w:vAlign w:val="center"/>
          </w:tcPr>
          <w:p w14:paraId="159A52FB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</w:p>
        </w:tc>
      </w:tr>
      <w:tr w14:paraId="2C8D4E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9" w:type="pct"/>
            <w:noWrap w:val="0"/>
            <w:vAlign w:val="center"/>
          </w:tcPr>
          <w:p w14:paraId="51A0E884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9</w:t>
            </w:r>
          </w:p>
        </w:tc>
        <w:tc>
          <w:tcPr>
            <w:tcW w:w="1230" w:type="pct"/>
            <w:noWrap w:val="0"/>
            <w:vAlign w:val="center"/>
          </w:tcPr>
          <w:p w14:paraId="183F5B7F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第四代头孢菌素</w:t>
            </w:r>
          </w:p>
        </w:tc>
        <w:tc>
          <w:tcPr>
            <w:tcW w:w="976" w:type="pct"/>
            <w:noWrap w:val="0"/>
            <w:vAlign w:val="center"/>
          </w:tcPr>
          <w:p w14:paraId="695B9CFD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</w:p>
        </w:tc>
        <w:tc>
          <w:tcPr>
            <w:tcW w:w="1161" w:type="pct"/>
            <w:noWrap w:val="0"/>
            <w:vAlign w:val="center"/>
          </w:tcPr>
          <w:p w14:paraId="08A9B96F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头孢吡肟</w:t>
            </w:r>
          </w:p>
        </w:tc>
        <w:tc>
          <w:tcPr>
            <w:tcW w:w="1122" w:type="pct"/>
            <w:noWrap w:val="0"/>
            <w:vAlign w:val="center"/>
          </w:tcPr>
          <w:p w14:paraId="33FF4B09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</w:p>
        </w:tc>
      </w:tr>
      <w:tr w14:paraId="79BEB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9" w:type="pct"/>
            <w:noWrap w:val="0"/>
            <w:vAlign w:val="center"/>
          </w:tcPr>
          <w:p w14:paraId="39B8A5AF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10</w:t>
            </w:r>
          </w:p>
        </w:tc>
        <w:tc>
          <w:tcPr>
            <w:tcW w:w="1230" w:type="pct"/>
            <w:noWrap w:val="0"/>
            <w:vAlign w:val="center"/>
          </w:tcPr>
          <w:p w14:paraId="689275C4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第五代头孢菌素</w:t>
            </w:r>
          </w:p>
        </w:tc>
        <w:tc>
          <w:tcPr>
            <w:tcW w:w="976" w:type="pct"/>
            <w:noWrap w:val="0"/>
            <w:vAlign w:val="center"/>
          </w:tcPr>
          <w:p w14:paraId="3F905F9E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</w:p>
        </w:tc>
        <w:tc>
          <w:tcPr>
            <w:tcW w:w="1161" w:type="pct"/>
            <w:noWrap w:val="0"/>
            <w:vAlign w:val="center"/>
          </w:tcPr>
          <w:p w14:paraId="38EDF81D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</w:p>
        </w:tc>
        <w:tc>
          <w:tcPr>
            <w:tcW w:w="1122" w:type="pct"/>
            <w:noWrap w:val="0"/>
            <w:vAlign w:val="center"/>
          </w:tcPr>
          <w:p w14:paraId="2E63D114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头孢比罗酯</w:t>
            </w:r>
          </w:p>
        </w:tc>
      </w:tr>
      <w:tr w14:paraId="297805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9" w:type="pct"/>
            <w:noWrap w:val="0"/>
            <w:vAlign w:val="center"/>
          </w:tcPr>
          <w:p w14:paraId="78F0985F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11</w:t>
            </w:r>
          </w:p>
        </w:tc>
        <w:tc>
          <w:tcPr>
            <w:tcW w:w="1230" w:type="pct"/>
            <w:noWrap w:val="0"/>
            <w:vAlign w:val="center"/>
          </w:tcPr>
          <w:p w14:paraId="7DA4B41C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铁载体头孢菌素类</w:t>
            </w:r>
          </w:p>
        </w:tc>
        <w:tc>
          <w:tcPr>
            <w:tcW w:w="976" w:type="pct"/>
            <w:noWrap w:val="0"/>
            <w:vAlign w:val="center"/>
          </w:tcPr>
          <w:p w14:paraId="6E0B6975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</w:p>
        </w:tc>
        <w:tc>
          <w:tcPr>
            <w:tcW w:w="1161" w:type="pct"/>
            <w:noWrap w:val="0"/>
            <w:vAlign w:val="center"/>
          </w:tcPr>
          <w:p w14:paraId="60225074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</w:p>
        </w:tc>
        <w:tc>
          <w:tcPr>
            <w:tcW w:w="1122" w:type="pct"/>
            <w:noWrap w:val="0"/>
            <w:vAlign w:val="center"/>
          </w:tcPr>
          <w:p w14:paraId="59103F46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头孢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eastAsia="zh-CN"/>
              </w:rPr>
              <w:t>德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罗</w:t>
            </w:r>
          </w:p>
        </w:tc>
      </w:tr>
      <w:tr w14:paraId="2E74D3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9" w:type="pct"/>
            <w:noWrap w:val="0"/>
            <w:vAlign w:val="center"/>
          </w:tcPr>
          <w:p w14:paraId="0EA42507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12</w:t>
            </w:r>
          </w:p>
        </w:tc>
        <w:tc>
          <w:tcPr>
            <w:tcW w:w="1230" w:type="pct"/>
            <w:noWrap w:val="0"/>
            <w:vAlign w:val="center"/>
          </w:tcPr>
          <w:p w14:paraId="17CB91E8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头霉素类</w:t>
            </w:r>
          </w:p>
        </w:tc>
        <w:tc>
          <w:tcPr>
            <w:tcW w:w="976" w:type="pct"/>
            <w:noWrap w:val="0"/>
            <w:vAlign w:val="center"/>
          </w:tcPr>
          <w:p w14:paraId="33A78126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</w:p>
        </w:tc>
        <w:tc>
          <w:tcPr>
            <w:tcW w:w="1161" w:type="pct"/>
            <w:noWrap w:val="0"/>
            <w:vAlign w:val="center"/>
          </w:tcPr>
          <w:p w14:paraId="574087B3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头孢美唑</w:t>
            </w:r>
          </w:p>
          <w:p w14:paraId="6AE6E1A9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头孢米诺</w:t>
            </w:r>
          </w:p>
          <w:p w14:paraId="6B62CD0A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头孢西丁</w:t>
            </w:r>
          </w:p>
        </w:tc>
        <w:tc>
          <w:tcPr>
            <w:tcW w:w="1122" w:type="pct"/>
            <w:noWrap w:val="0"/>
            <w:vAlign w:val="center"/>
          </w:tcPr>
          <w:p w14:paraId="1AACA137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</w:p>
        </w:tc>
      </w:tr>
      <w:tr w14:paraId="18A4AE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9" w:type="pct"/>
            <w:noWrap w:val="0"/>
            <w:vAlign w:val="center"/>
          </w:tcPr>
          <w:p w14:paraId="575F0FA9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13</w:t>
            </w:r>
          </w:p>
        </w:tc>
        <w:tc>
          <w:tcPr>
            <w:tcW w:w="1230" w:type="pct"/>
            <w:noWrap w:val="0"/>
            <w:vAlign w:val="center"/>
          </w:tcPr>
          <w:p w14:paraId="3E6579F3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氧头孢烯类</w:t>
            </w:r>
          </w:p>
        </w:tc>
        <w:tc>
          <w:tcPr>
            <w:tcW w:w="976" w:type="pct"/>
            <w:noWrap w:val="0"/>
            <w:vAlign w:val="center"/>
          </w:tcPr>
          <w:p w14:paraId="2F0AE086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</w:p>
        </w:tc>
        <w:tc>
          <w:tcPr>
            <w:tcW w:w="1161" w:type="pct"/>
            <w:noWrap w:val="0"/>
            <w:vAlign w:val="center"/>
          </w:tcPr>
          <w:p w14:paraId="6A24D91A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拉氧头孢</w:t>
            </w:r>
          </w:p>
          <w:p w14:paraId="78EAD14B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氟氧头孢</w:t>
            </w:r>
          </w:p>
        </w:tc>
        <w:tc>
          <w:tcPr>
            <w:tcW w:w="1122" w:type="pct"/>
            <w:noWrap w:val="0"/>
            <w:vAlign w:val="center"/>
          </w:tcPr>
          <w:p w14:paraId="0C189E95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</w:p>
        </w:tc>
      </w:tr>
      <w:tr w14:paraId="19E60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  <w:jc w:val="center"/>
        </w:trPr>
        <w:tc>
          <w:tcPr>
            <w:tcW w:w="509" w:type="pct"/>
            <w:noWrap w:val="0"/>
            <w:vAlign w:val="center"/>
          </w:tcPr>
          <w:p w14:paraId="4781F5D4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14</w:t>
            </w:r>
          </w:p>
        </w:tc>
        <w:tc>
          <w:tcPr>
            <w:tcW w:w="1230" w:type="pct"/>
            <w:noWrap w:val="0"/>
            <w:vAlign w:val="center"/>
          </w:tcPr>
          <w:p w14:paraId="004E6F3C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单环β-内酰胺类</w:t>
            </w:r>
          </w:p>
        </w:tc>
        <w:tc>
          <w:tcPr>
            <w:tcW w:w="976" w:type="pct"/>
            <w:noWrap w:val="0"/>
            <w:vAlign w:val="center"/>
          </w:tcPr>
          <w:p w14:paraId="26485208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</w:p>
        </w:tc>
        <w:tc>
          <w:tcPr>
            <w:tcW w:w="1161" w:type="pct"/>
            <w:noWrap w:val="0"/>
            <w:vAlign w:val="center"/>
          </w:tcPr>
          <w:p w14:paraId="30EE8337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氨曲南</w:t>
            </w:r>
          </w:p>
        </w:tc>
        <w:tc>
          <w:tcPr>
            <w:tcW w:w="1122" w:type="pct"/>
            <w:noWrap w:val="0"/>
            <w:vAlign w:val="center"/>
          </w:tcPr>
          <w:p w14:paraId="60467C82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</w:p>
        </w:tc>
      </w:tr>
      <w:tr w14:paraId="42A563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9" w:type="pct"/>
            <w:noWrap w:val="0"/>
            <w:vAlign w:val="center"/>
          </w:tcPr>
          <w:p w14:paraId="47755F25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15</w:t>
            </w:r>
          </w:p>
        </w:tc>
        <w:tc>
          <w:tcPr>
            <w:tcW w:w="1230" w:type="pct"/>
            <w:noWrap w:val="0"/>
            <w:vAlign w:val="center"/>
          </w:tcPr>
          <w:p w14:paraId="6936BF1C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碳青霉烯类</w:t>
            </w:r>
          </w:p>
        </w:tc>
        <w:tc>
          <w:tcPr>
            <w:tcW w:w="976" w:type="pct"/>
            <w:noWrap w:val="0"/>
            <w:vAlign w:val="center"/>
          </w:tcPr>
          <w:p w14:paraId="3390BE74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</w:p>
        </w:tc>
        <w:tc>
          <w:tcPr>
            <w:tcW w:w="1161" w:type="pct"/>
            <w:noWrap w:val="0"/>
            <w:vAlign w:val="center"/>
          </w:tcPr>
          <w:p w14:paraId="138B6E84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厄他培南</w:t>
            </w:r>
          </w:p>
        </w:tc>
        <w:tc>
          <w:tcPr>
            <w:tcW w:w="1122" w:type="pct"/>
            <w:noWrap w:val="0"/>
            <w:vAlign w:val="center"/>
          </w:tcPr>
          <w:p w14:paraId="73DBB6A8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比阿培南</w:t>
            </w:r>
          </w:p>
          <w:p w14:paraId="15E52433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美罗培南</w:t>
            </w:r>
          </w:p>
          <w:p w14:paraId="413C6B5E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亚胺培南西司他丁</w:t>
            </w:r>
          </w:p>
        </w:tc>
      </w:tr>
      <w:tr w14:paraId="6EC7FA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9" w:type="pct"/>
            <w:noWrap w:val="0"/>
            <w:vAlign w:val="center"/>
          </w:tcPr>
          <w:p w14:paraId="7889F5C8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16</w:t>
            </w:r>
          </w:p>
        </w:tc>
        <w:tc>
          <w:tcPr>
            <w:tcW w:w="1230" w:type="pct"/>
            <w:noWrap w:val="0"/>
            <w:vAlign w:val="center"/>
          </w:tcPr>
          <w:p w14:paraId="4A9C483E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青霉烯类</w:t>
            </w:r>
          </w:p>
        </w:tc>
        <w:tc>
          <w:tcPr>
            <w:tcW w:w="976" w:type="pct"/>
            <w:noWrap w:val="0"/>
            <w:vAlign w:val="center"/>
          </w:tcPr>
          <w:p w14:paraId="2109DEB8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</w:p>
        </w:tc>
        <w:tc>
          <w:tcPr>
            <w:tcW w:w="1161" w:type="pct"/>
            <w:noWrap w:val="0"/>
            <w:vAlign w:val="center"/>
          </w:tcPr>
          <w:p w14:paraId="408E8A3F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法罗培南（口服）</w:t>
            </w:r>
          </w:p>
        </w:tc>
        <w:tc>
          <w:tcPr>
            <w:tcW w:w="1122" w:type="pct"/>
            <w:noWrap w:val="0"/>
            <w:vAlign w:val="center"/>
          </w:tcPr>
          <w:p w14:paraId="7C34F6BC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</w:p>
        </w:tc>
      </w:tr>
      <w:tr w14:paraId="7E711A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9" w:type="pct"/>
            <w:noWrap w:val="0"/>
            <w:vAlign w:val="center"/>
          </w:tcPr>
          <w:p w14:paraId="18AC2C77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17</w:t>
            </w:r>
          </w:p>
        </w:tc>
        <w:tc>
          <w:tcPr>
            <w:tcW w:w="1230" w:type="pct"/>
            <w:noWrap w:val="0"/>
            <w:vAlign w:val="center"/>
          </w:tcPr>
          <w:p w14:paraId="1497F1D4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磺胺类</w:t>
            </w:r>
          </w:p>
        </w:tc>
        <w:tc>
          <w:tcPr>
            <w:tcW w:w="976" w:type="pct"/>
            <w:noWrap w:val="0"/>
            <w:vAlign w:val="center"/>
          </w:tcPr>
          <w:p w14:paraId="123FBE51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复方磺胺甲噁唑</w:t>
            </w:r>
          </w:p>
          <w:p w14:paraId="2D99B3B9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联磺甲氧苄啶</w:t>
            </w:r>
          </w:p>
        </w:tc>
        <w:tc>
          <w:tcPr>
            <w:tcW w:w="1161" w:type="pct"/>
            <w:noWrap w:val="0"/>
            <w:vAlign w:val="center"/>
          </w:tcPr>
          <w:p w14:paraId="02024B75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</w:p>
        </w:tc>
        <w:tc>
          <w:tcPr>
            <w:tcW w:w="1122" w:type="pct"/>
            <w:noWrap w:val="0"/>
            <w:vAlign w:val="center"/>
          </w:tcPr>
          <w:p w14:paraId="5F86B834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</w:p>
        </w:tc>
      </w:tr>
      <w:tr w14:paraId="3E93D4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509" w:type="pct"/>
            <w:noWrap w:val="0"/>
            <w:vAlign w:val="center"/>
          </w:tcPr>
          <w:p w14:paraId="1A5BB95B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18</w:t>
            </w:r>
          </w:p>
        </w:tc>
        <w:tc>
          <w:tcPr>
            <w:tcW w:w="1230" w:type="pct"/>
            <w:noWrap w:val="0"/>
            <w:vAlign w:val="center"/>
          </w:tcPr>
          <w:p w14:paraId="2D4FA53B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大环内酯类</w:t>
            </w:r>
          </w:p>
        </w:tc>
        <w:tc>
          <w:tcPr>
            <w:tcW w:w="976" w:type="pct"/>
            <w:noWrap w:val="0"/>
            <w:vAlign w:val="center"/>
          </w:tcPr>
          <w:p w14:paraId="0922A675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阿奇霉素</w:t>
            </w:r>
          </w:p>
          <w:p w14:paraId="038CD214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红霉素</w:t>
            </w:r>
          </w:p>
          <w:p w14:paraId="32927075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琥乙红霉素</w:t>
            </w:r>
          </w:p>
          <w:p w14:paraId="70510C2A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环酯红霉素</w:t>
            </w:r>
          </w:p>
          <w:p w14:paraId="3E6BD432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交沙霉素</w:t>
            </w:r>
          </w:p>
          <w:p w14:paraId="1AB23A19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克拉霉素</w:t>
            </w:r>
          </w:p>
          <w:p w14:paraId="24BA65B4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罗红霉素</w:t>
            </w:r>
          </w:p>
          <w:p w14:paraId="280C257E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麦迪霉素</w:t>
            </w:r>
          </w:p>
          <w:p w14:paraId="53FBA92B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乙酰麦迪霉素</w:t>
            </w:r>
          </w:p>
        </w:tc>
        <w:tc>
          <w:tcPr>
            <w:tcW w:w="1161" w:type="pct"/>
            <w:noWrap w:val="0"/>
            <w:vAlign w:val="center"/>
          </w:tcPr>
          <w:p w14:paraId="50853363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依托红霉素</w:t>
            </w:r>
          </w:p>
        </w:tc>
        <w:tc>
          <w:tcPr>
            <w:tcW w:w="1122" w:type="pct"/>
            <w:noWrap w:val="0"/>
            <w:vAlign w:val="center"/>
          </w:tcPr>
          <w:p w14:paraId="214324D8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</w:p>
        </w:tc>
      </w:tr>
      <w:tr w14:paraId="656A05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9" w:type="pct"/>
            <w:noWrap w:val="0"/>
            <w:vAlign w:val="center"/>
          </w:tcPr>
          <w:p w14:paraId="0019E8A7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19</w:t>
            </w:r>
          </w:p>
        </w:tc>
        <w:tc>
          <w:tcPr>
            <w:tcW w:w="1230" w:type="pct"/>
            <w:noWrap w:val="0"/>
            <w:vAlign w:val="center"/>
          </w:tcPr>
          <w:p w14:paraId="61FEDED7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林可酰胺类</w:t>
            </w:r>
          </w:p>
        </w:tc>
        <w:tc>
          <w:tcPr>
            <w:tcW w:w="976" w:type="pct"/>
            <w:noWrap w:val="0"/>
            <w:vAlign w:val="center"/>
          </w:tcPr>
          <w:p w14:paraId="5E709F94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克林霉素</w:t>
            </w:r>
          </w:p>
          <w:p w14:paraId="213ED26C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林可霉素</w:t>
            </w:r>
          </w:p>
        </w:tc>
        <w:tc>
          <w:tcPr>
            <w:tcW w:w="1161" w:type="pct"/>
            <w:noWrap w:val="0"/>
            <w:vAlign w:val="center"/>
          </w:tcPr>
          <w:p w14:paraId="6D44F185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</w:p>
        </w:tc>
        <w:tc>
          <w:tcPr>
            <w:tcW w:w="1122" w:type="pct"/>
            <w:noWrap w:val="0"/>
            <w:vAlign w:val="center"/>
          </w:tcPr>
          <w:p w14:paraId="4A2D13AA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</w:p>
        </w:tc>
      </w:tr>
      <w:tr w14:paraId="5F0FAD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515" w:hRule="atLeast"/>
          <w:jc w:val="center"/>
        </w:trPr>
        <w:tc>
          <w:tcPr>
            <w:tcW w:w="509" w:type="pct"/>
            <w:noWrap w:val="0"/>
            <w:vAlign w:val="center"/>
          </w:tcPr>
          <w:p w14:paraId="4D762172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20</w:t>
            </w:r>
          </w:p>
        </w:tc>
        <w:tc>
          <w:tcPr>
            <w:tcW w:w="1230" w:type="pct"/>
            <w:noWrap w:val="0"/>
            <w:vAlign w:val="center"/>
          </w:tcPr>
          <w:p w14:paraId="6E709EC4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氨基糖苷类</w:t>
            </w:r>
          </w:p>
        </w:tc>
        <w:tc>
          <w:tcPr>
            <w:tcW w:w="976" w:type="pct"/>
            <w:noWrap w:val="0"/>
            <w:vAlign w:val="center"/>
          </w:tcPr>
          <w:p w14:paraId="343505F0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阿米卡星</w:t>
            </w:r>
          </w:p>
          <w:p w14:paraId="4359EAE2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链霉素</w:t>
            </w:r>
          </w:p>
          <w:p w14:paraId="787E99B9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庆大霉素</w:t>
            </w:r>
          </w:p>
        </w:tc>
        <w:tc>
          <w:tcPr>
            <w:tcW w:w="1161" w:type="pct"/>
            <w:noWrap w:val="0"/>
            <w:vAlign w:val="center"/>
          </w:tcPr>
          <w:p w14:paraId="20E0C143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奈替米星</w:t>
            </w:r>
          </w:p>
          <w:p w14:paraId="43890058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妥布霉素</w:t>
            </w:r>
          </w:p>
          <w:p w14:paraId="1E110F6D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依替米星</w:t>
            </w:r>
          </w:p>
          <w:p w14:paraId="1B071B26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异帕米星</w:t>
            </w:r>
          </w:p>
        </w:tc>
        <w:tc>
          <w:tcPr>
            <w:tcW w:w="1122" w:type="pct"/>
            <w:noWrap w:val="0"/>
            <w:vAlign w:val="center"/>
          </w:tcPr>
          <w:p w14:paraId="7BA05F24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</w:p>
        </w:tc>
      </w:tr>
      <w:tr w14:paraId="59C381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9" w:type="pct"/>
            <w:noWrap w:val="0"/>
            <w:vAlign w:val="center"/>
          </w:tcPr>
          <w:p w14:paraId="22FBCB75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21</w:t>
            </w:r>
          </w:p>
        </w:tc>
        <w:tc>
          <w:tcPr>
            <w:tcW w:w="1230" w:type="pct"/>
            <w:noWrap w:val="0"/>
            <w:vAlign w:val="center"/>
          </w:tcPr>
          <w:p w14:paraId="2958E6EC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喹诺酮类</w:t>
            </w:r>
          </w:p>
        </w:tc>
        <w:tc>
          <w:tcPr>
            <w:tcW w:w="976" w:type="pct"/>
            <w:noWrap w:val="0"/>
            <w:vAlign w:val="center"/>
          </w:tcPr>
          <w:p w14:paraId="3ED3494B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环丙沙星</w:t>
            </w:r>
          </w:p>
          <w:p w14:paraId="57833149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莫西沙星（口服）</w:t>
            </w:r>
          </w:p>
          <w:p w14:paraId="223CA4DE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左氧氟沙星</w:t>
            </w:r>
          </w:p>
          <w:p w14:paraId="47870AAA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诺氟沙星</w:t>
            </w:r>
          </w:p>
        </w:tc>
        <w:tc>
          <w:tcPr>
            <w:tcW w:w="1161" w:type="pct"/>
            <w:noWrap w:val="0"/>
            <w:vAlign w:val="center"/>
          </w:tcPr>
          <w:p w14:paraId="0C8F75E1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莫西沙星（注射）</w:t>
            </w:r>
          </w:p>
          <w:p w14:paraId="084E0FAB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吉米沙星</w:t>
            </w:r>
          </w:p>
          <w:p w14:paraId="3B1CF324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奈诺沙星</w:t>
            </w:r>
          </w:p>
          <w:p w14:paraId="3A51D259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西他沙星</w:t>
            </w:r>
          </w:p>
        </w:tc>
        <w:tc>
          <w:tcPr>
            <w:tcW w:w="1122" w:type="pct"/>
            <w:noWrap w:val="0"/>
            <w:vAlign w:val="center"/>
          </w:tcPr>
          <w:p w14:paraId="57FA2D54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</w:p>
        </w:tc>
      </w:tr>
      <w:tr w14:paraId="30736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9" w:type="pct"/>
            <w:noWrap w:val="0"/>
            <w:vAlign w:val="center"/>
          </w:tcPr>
          <w:p w14:paraId="4E1BC21C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22</w:t>
            </w:r>
          </w:p>
        </w:tc>
        <w:tc>
          <w:tcPr>
            <w:tcW w:w="1230" w:type="pct"/>
            <w:noWrap w:val="0"/>
            <w:vAlign w:val="center"/>
          </w:tcPr>
          <w:p w14:paraId="31571C55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糖肽类</w:t>
            </w:r>
          </w:p>
        </w:tc>
        <w:tc>
          <w:tcPr>
            <w:tcW w:w="976" w:type="pct"/>
            <w:noWrap w:val="0"/>
            <w:vAlign w:val="center"/>
          </w:tcPr>
          <w:p w14:paraId="353F5F0D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</w:p>
        </w:tc>
        <w:tc>
          <w:tcPr>
            <w:tcW w:w="1161" w:type="pct"/>
            <w:noWrap w:val="0"/>
            <w:vAlign w:val="center"/>
          </w:tcPr>
          <w:p w14:paraId="0692A1F3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</w:p>
        </w:tc>
        <w:tc>
          <w:tcPr>
            <w:tcW w:w="1122" w:type="pct"/>
            <w:noWrap w:val="0"/>
            <w:vAlign w:val="center"/>
          </w:tcPr>
          <w:p w14:paraId="25C884D8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去甲万古霉素</w:t>
            </w:r>
          </w:p>
          <w:p w14:paraId="3BF15B0F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替考拉宁</w:t>
            </w:r>
          </w:p>
          <w:p w14:paraId="684F5C6B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万古霉素（注射）</w:t>
            </w:r>
          </w:p>
          <w:p w14:paraId="23D2348B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替拉万星</w:t>
            </w:r>
          </w:p>
        </w:tc>
      </w:tr>
      <w:tr w14:paraId="0E163A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9" w:type="pct"/>
            <w:noWrap w:val="0"/>
            <w:vAlign w:val="center"/>
          </w:tcPr>
          <w:p w14:paraId="1164E75F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23</w:t>
            </w:r>
          </w:p>
        </w:tc>
        <w:tc>
          <w:tcPr>
            <w:tcW w:w="1230" w:type="pct"/>
            <w:noWrap w:val="0"/>
            <w:vAlign w:val="center"/>
          </w:tcPr>
          <w:p w14:paraId="4A58CB0D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多黏菌素类</w:t>
            </w:r>
          </w:p>
        </w:tc>
        <w:tc>
          <w:tcPr>
            <w:tcW w:w="976" w:type="pct"/>
            <w:noWrap w:val="0"/>
            <w:vAlign w:val="center"/>
          </w:tcPr>
          <w:p w14:paraId="4C960573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</w:p>
        </w:tc>
        <w:tc>
          <w:tcPr>
            <w:tcW w:w="1161" w:type="pct"/>
            <w:noWrap w:val="0"/>
            <w:vAlign w:val="center"/>
          </w:tcPr>
          <w:p w14:paraId="5E2F8478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</w:p>
        </w:tc>
        <w:tc>
          <w:tcPr>
            <w:tcW w:w="1122" w:type="pct"/>
            <w:noWrap w:val="0"/>
            <w:vAlign w:val="center"/>
          </w:tcPr>
          <w:p w14:paraId="25DA7E6E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硫酸多黏菌素B</w:t>
            </w:r>
          </w:p>
          <w:p w14:paraId="57105F8C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硫酸黏菌素</w:t>
            </w:r>
          </w:p>
          <w:p w14:paraId="191C9835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多黏菌素E甲磺酸钠</w:t>
            </w:r>
          </w:p>
        </w:tc>
      </w:tr>
      <w:tr w14:paraId="52759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509" w:type="pct"/>
            <w:noWrap w:val="0"/>
            <w:vAlign w:val="center"/>
          </w:tcPr>
          <w:p w14:paraId="5AC831C3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24</w:t>
            </w:r>
          </w:p>
        </w:tc>
        <w:tc>
          <w:tcPr>
            <w:tcW w:w="1230" w:type="pct"/>
            <w:noWrap w:val="0"/>
            <w:vAlign w:val="center"/>
          </w:tcPr>
          <w:p w14:paraId="58C49C50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甾类抗菌药</w:t>
            </w:r>
          </w:p>
        </w:tc>
        <w:tc>
          <w:tcPr>
            <w:tcW w:w="976" w:type="pct"/>
            <w:noWrap w:val="0"/>
            <w:vAlign w:val="center"/>
          </w:tcPr>
          <w:p w14:paraId="28281C7E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</w:p>
        </w:tc>
        <w:tc>
          <w:tcPr>
            <w:tcW w:w="1161" w:type="pct"/>
            <w:noWrap w:val="0"/>
            <w:vAlign w:val="center"/>
          </w:tcPr>
          <w:p w14:paraId="4F4199DC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</w:p>
        </w:tc>
        <w:tc>
          <w:tcPr>
            <w:tcW w:w="1122" w:type="pct"/>
            <w:noWrap w:val="0"/>
            <w:vAlign w:val="center"/>
          </w:tcPr>
          <w:p w14:paraId="447ED0E0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夫西地酸</w:t>
            </w:r>
          </w:p>
        </w:tc>
      </w:tr>
      <w:tr w14:paraId="10783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0" w:hRule="atLeast"/>
          <w:jc w:val="center"/>
        </w:trPr>
        <w:tc>
          <w:tcPr>
            <w:tcW w:w="509" w:type="pct"/>
            <w:noWrap w:val="0"/>
            <w:vAlign w:val="center"/>
          </w:tcPr>
          <w:p w14:paraId="01038FA9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25</w:t>
            </w:r>
          </w:p>
        </w:tc>
        <w:tc>
          <w:tcPr>
            <w:tcW w:w="1230" w:type="pct"/>
            <w:noWrap w:val="0"/>
            <w:vAlign w:val="center"/>
          </w:tcPr>
          <w:p w14:paraId="1DAE347E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硝基咪唑类</w:t>
            </w:r>
          </w:p>
        </w:tc>
        <w:tc>
          <w:tcPr>
            <w:tcW w:w="976" w:type="pct"/>
            <w:noWrap w:val="0"/>
            <w:vAlign w:val="center"/>
          </w:tcPr>
          <w:p w14:paraId="7CCC51E1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奥硝唑</w:t>
            </w:r>
          </w:p>
          <w:p w14:paraId="07E12D16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甲硝唑</w:t>
            </w:r>
          </w:p>
          <w:p w14:paraId="01115246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替硝唑</w:t>
            </w:r>
          </w:p>
        </w:tc>
        <w:tc>
          <w:tcPr>
            <w:tcW w:w="1161" w:type="pct"/>
            <w:noWrap w:val="0"/>
            <w:vAlign w:val="center"/>
          </w:tcPr>
          <w:p w14:paraId="64DFEAD5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吗啉硝唑</w:t>
            </w:r>
          </w:p>
          <w:p w14:paraId="319EDD8D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左奥硝唑</w:t>
            </w:r>
          </w:p>
        </w:tc>
        <w:tc>
          <w:tcPr>
            <w:tcW w:w="1122" w:type="pct"/>
            <w:noWrap w:val="0"/>
            <w:vAlign w:val="center"/>
          </w:tcPr>
          <w:p w14:paraId="684433C8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</w:p>
        </w:tc>
      </w:tr>
      <w:tr w14:paraId="3D1B3F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9" w:type="pct"/>
            <w:noWrap w:val="0"/>
            <w:vAlign w:val="center"/>
          </w:tcPr>
          <w:p w14:paraId="28F79576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26</w:t>
            </w:r>
          </w:p>
        </w:tc>
        <w:tc>
          <w:tcPr>
            <w:tcW w:w="1230" w:type="pct"/>
            <w:noWrap w:val="0"/>
            <w:vAlign w:val="center"/>
          </w:tcPr>
          <w:p w14:paraId="1DAC203C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硝基呋喃衍生物</w:t>
            </w:r>
          </w:p>
        </w:tc>
        <w:tc>
          <w:tcPr>
            <w:tcW w:w="976" w:type="pct"/>
            <w:noWrap w:val="0"/>
            <w:vAlign w:val="center"/>
          </w:tcPr>
          <w:p w14:paraId="7D6E18E2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呋喃妥因</w:t>
            </w:r>
          </w:p>
          <w:p w14:paraId="0924DD53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呋喃唑酮</w:t>
            </w:r>
          </w:p>
        </w:tc>
        <w:tc>
          <w:tcPr>
            <w:tcW w:w="1161" w:type="pct"/>
            <w:noWrap w:val="0"/>
            <w:vAlign w:val="center"/>
          </w:tcPr>
          <w:p w14:paraId="36A6DF17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bookmarkStart w:id="1" w:name="OLE_LINK10"/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硝呋太尔</w:t>
            </w:r>
            <w:bookmarkEnd w:id="1"/>
          </w:p>
        </w:tc>
        <w:tc>
          <w:tcPr>
            <w:tcW w:w="1122" w:type="pct"/>
            <w:noWrap w:val="0"/>
            <w:vAlign w:val="center"/>
          </w:tcPr>
          <w:p w14:paraId="09910FD5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</w:p>
        </w:tc>
      </w:tr>
      <w:tr w14:paraId="482DD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  <w:jc w:val="center"/>
        </w:trPr>
        <w:tc>
          <w:tcPr>
            <w:tcW w:w="509" w:type="pct"/>
            <w:noWrap w:val="0"/>
            <w:vAlign w:val="center"/>
          </w:tcPr>
          <w:p w14:paraId="02597D3D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27</w:t>
            </w:r>
          </w:p>
        </w:tc>
        <w:tc>
          <w:tcPr>
            <w:tcW w:w="1230" w:type="pct"/>
            <w:noWrap w:val="0"/>
            <w:vAlign w:val="center"/>
          </w:tcPr>
          <w:p w14:paraId="47E22008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噁唑烷酮类</w:t>
            </w:r>
          </w:p>
        </w:tc>
        <w:tc>
          <w:tcPr>
            <w:tcW w:w="976" w:type="pct"/>
            <w:noWrap w:val="0"/>
            <w:vAlign w:val="center"/>
          </w:tcPr>
          <w:p w14:paraId="5D313BA9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</w:p>
        </w:tc>
        <w:tc>
          <w:tcPr>
            <w:tcW w:w="1161" w:type="pct"/>
            <w:noWrap w:val="0"/>
            <w:vAlign w:val="center"/>
          </w:tcPr>
          <w:p w14:paraId="46B9E614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利奈唑胺（口服）</w:t>
            </w:r>
          </w:p>
          <w:p w14:paraId="33FA5CCD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特地唑胺（口服）</w:t>
            </w:r>
          </w:p>
          <w:p w14:paraId="51C58E28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康替唑胺（口服）</w:t>
            </w:r>
          </w:p>
        </w:tc>
        <w:tc>
          <w:tcPr>
            <w:tcW w:w="1122" w:type="pct"/>
            <w:noWrap w:val="0"/>
            <w:vAlign w:val="center"/>
          </w:tcPr>
          <w:p w14:paraId="0DAEAEC4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利奈唑胺（注射）</w:t>
            </w:r>
          </w:p>
          <w:p w14:paraId="3F1E2502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特地唑胺（注射）</w:t>
            </w:r>
          </w:p>
        </w:tc>
      </w:tr>
      <w:tr w14:paraId="6702FD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  <w:jc w:val="center"/>
        </w:trPr>
        <w:tc>
          <w:tcPr>
            <w:tcW w:w="509" w:type="pct"/>
            <w:noWrap w:val="0"/>
            <w:vAlign w:val="center"/>
          </w:tcPr>
          <w:p w14:paraId="6DD5CEB5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28</w:t>
            </w:r>
          </w:p>
        </w:tc>
        <w:tc>
          <w:tcPr>
            <w:tcW w:w="1230" w:type="pct"/>
            <w:noWrap w:val="0"/>
            <w:vAlign w:val="center"/>
          </w:tcPr>
          <w:p w14:paraId="6F2AE09E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环脂肽类</w:t>
            </w:r>
          </w:p>
        </w:tc>
        <w:tc>
          <w:tcPr>
            <w:tcW w:w="976" w:type="pct"/>
            <w:noWrap w:val="0"/>
            <w:vAlign w:val="center"/>
          </w:tcPr>
          <w:p w14:paraId="5A7A2319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</w:p>
        </w:tc>
        <w:tc>
          <w:tcPr>
            <w:tcW w:w="1161" w:type="pct"/>
            <w:noWrap w:val="0"/>
            <w:vAlign w:val="center"/>
          </w:tcPr>
          <w:p w14:paraId="6C706514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</w:p>
        </w:tc>
        <w:tc>
          <w:tcPr>
            <w:tcW w:w="1122" w:type="pct"/>
            <w:noWrap w:val="0"/>
            <w:vAlign w:val="center"/>
          </w:tcPr>
          <w:p w14:paraId="2BF53122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达托霉素</w:t>
            </w:r>
          </w:p>
        </w:tc>
      </w:tr>
      <w:tr w14:paraId="18EED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  <w:jc w:val="center"/>
        </w:trPr>
        <w:tc>
          <w:tcPr>
            <w:tcW w:w="509" w:type="pct"/>
            <w:noWrap w:val="0"/>
            <w:vAlign w:val="center"/>
          </w:tcPr>
          <w:p w14:paraId="2136CCD7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29</w:t>
            </w:r>
          </w:p>
        </w:tc>
        <w:tc>
          <w:tcPr>
            <w:tcW w:w="1230" w:type="pct"/>
            <w:noWrap w:val="0"/>
            <w:vAlign w:val="center"/>
          </w:tcPr>
          <w:p w14:paraId="37CBC293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磷酸衍生物类</w:t>
            </w:r>
          </w:p>
        </w:tc>
        <w:tc>
          <w:tcPr>
            <w:tcW w:w="976" w:type="pct"/>
            <w:noWrap w:val="0"/>
            <w:vAlign w:val="center"/>
          </w:tcPr>
          <w:p w14:paraId="1DD2E615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bookmarkStart w:id="2" w:name="OLE_LINK11"/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磷霉素</w:t>
            </w:r>
            <w:bookmarkEnd w:id="2"/>
          </w:p>
        </w:tc>
        <w:tc>
          <w:tcPr>
            <w:tcW w:w="1161" w:type="pct"/>
            <w:noWrap w:val="0"/>
            <w:vAlign w:val="center"/>
          </w:tcPr>
          <w:p w14:paraId="62B77DEA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</w:p>
        </w:tc>
        <w:tc>
          <w:tcPr>
            <w:tcW w:w="1122" w:type="pct"/>
            <w:noWrap w:val="0"/>
            <w:vAlign w:val="center"/>
          </w:tcPr>
          <w:p w14:paraId="1F64F8A5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</w:p>
        </w:tc>
      </w:tr>
      <w:tr w14:paraId="79F099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  <w:jc w:val="center"/>
        </w:trPr>
        <w:tc>
          <w:tcPr>
            <w:tcW w:w="509" w:type="pct"/>
            <w:noWrap w:val="0"/>
            <w:vAlign w:val="center"/>
          </w:tcPr>
          <w:p w14:paraId="2BC03950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30</w:t>
            </w:r>
          </w:p>
        </w:tc>
        <w:tc>
          <w:tcPr>
            <w:tcW w:w="1230" w:type="pct"/>
            <w:noWrap w:val="0"/>
            <w:vAlign w:val="center"/>
          </w:tcPr>
          <w:p w14:paraId="2DE03986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利福霉素类</w:t>
            </w:r>
          </w:p>
        </w:tc>
        <w:tc>
          <w:tcPr>
            <w:tcW w:w="976" w:type="pct"/>
            <w:noWrap w:val="0"/>
            <w:vAlign w:val="center"/>
          </w:tcPr>
          <w:p w14:paraId="4E49EC60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</w:p>
        </w:tc>
        <w:tc>
          <w:tcPr>
            <w:tcW w:w="1161" w:type="pct"/>
            <w:noWrap w:val="0"/>
            <w:vAlign w:val="center"/>
          </w:tcPr>
          <w:p w14:paraId="285DCEDF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利福平</w:t>
            </w:r>
          </w:p>
        </w:tc>
        <w:tc>
          <w:tcPr>
            <w:tcW w:w="1122" w:type="pct"/>
            <w:noWrap w:val="0"/>
            <w:vAlign w:val="center"/>
          </w:tcPr>
          <w:p w14:paraId="799C23DD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</w:p>
        </w:tc>
      </w:tr>
      <w:tr w14:paraId="28B080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  <w:jc w:val="center"/>
        </w:trPr>
        <w:tc>
          <w:tcPr>
            <w:tcW w:w="509" w:type="pct"/>
            <w:noWrap w:val="0"/>
            <w:vAlign w:val="center"/>
          </w:tcPr>
          <w:p w14:paraId="0BECC20F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31</w:t>
            </w:r>
          </w:p>
        </w:tc>
        <w:tc>
          <w:tcPr>
            <w:tcW w:w="1230" w:type="pct"/>
            <w:noWrap w:val="0"/>
            <w:vAlign w:val="center"/>
          </w:tcPr>
          <w:p w14:paraId="1C84DA31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酰胺醇类</w:t>
            </w:r>
          </w:p>
        </w:tc>
        <w:tc>
          <w:tcPr>
            <w:tcW w:w="976" w:type="pct"/>
            <w:noWrap w:val="0"/>
            <w:vAlign w:val="center"/>
          </w:tcPr>
          <w:p w14:paraId="12AFCE9B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bookmarkStart w:id="3" w:name="OLE_LINK9"/>
          </w:p>
          <w:bookmarkEnd w:id="3"/>
        </w:tc>
        <w:tc>
          <w:tcPr>
            <w:tcW w:w="1161" w:type="pct"/>
            <w:noWrap w:val="0"/>
            <w:vAlign w:val="center"/>
          </w:tcPr>
          <w:p w14:paraId="5E2B22B1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氯霉素</w:t>
            </w:r>
          </w:p>
        </w:tc>
        <w:tc>
          <w:tcPr>
            <w:tcW w:w="1122" w:type="pct"/>
            <w:noWrap w:val="0"/>
            <w:vAlign w:val="center"/>
          </w:tcPr>
          <w:p w14:paraId="7427DEF4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</w:p>
        </w:tc>
      </w:tr>
      <w:tr w14:paraId="0307B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  <w:jc w:val="center"/>
        </w:trPr>
        <w:tc>
          <w:tcPr>
            <w:tcW w:w="509" w:type="pct"/>
            <w:noWrap w:val="0"/>
            <w:vAlign w:val="center"/>
          </w:tcPr>
          <w:p w14:paraId="331A45C8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32</w:t>
            </w:r>
          </w:p>
        </w:tc>
        <w:tc>
          <w:tcPr>
            <w:tcW w:w="1230" w:type="pct"/>
            <w:noWrap w:val="0"/>
            <w:vAlign w:val="center"/>
          </w:tcPr>
          <w:p w14:paraId="2FB8E792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截短侧耳素类</w:t>
            </w:r>
          </w:p>
        </w:tc>
        <w:tc>
          <w:tcPr>
            <w:tcW w:w="976" w:type="pct"/>
            <w:noWrap w:val="0"/>
            <w:vAlign w:val="center"/>
          </w:tcPr>
          <w:p w14:paraId="07D1CFF8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</w:p>
        </w:tc>
        <w:tc>
          <w:tcPr>
            <w:tcW w:w="1161" w:type="pct"/>
            <w:noWrap w:val="0"/>
            <w:vAlign w:val="center"/>
          </w:tcPr>
          <w:p w14:paraId="3D4925B4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来法莫林</w:t>
            </w:r>
          </w:p>
        </w:tc>
        <w:tc>
          <w:tcPr>
            <w:tcW w:w="1122" w:type="pct"/>
            <w:noWrap w:val="0"/>
            <w:vAlign w:val="center"/>
          </w:tcPr>
          <w:p w14:paraId="03CC3938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</w:p>
        </w:tc>
      </w:tr>
      <w:tr w14:paraId="16F005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2" w:hRule="atLeast"/>
          <w:jc w:val="center"/>
        </w:trPr>
        <w:tc>
          <w:tcPr>
            <w:tcW w:w="509" w:type="pct"/>
            <w:noWrap w:val="0"/>
            <w:vAlign w:val="center"/>
          </w:tcPr>
          <w:p w14:paraId="0105C66F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33</w:t>
            </w:r>
          </w:p>
        </w:tc>
        <w:tc>
          <w:tcPr>
            <w:tcW w:w="1230" w:type="pct"/>
            <w:noWrap w:val="0"/>
            <w:vAlign w:val="center"/>
          </w:tcPr>
          <w:p w14:paraId="4D439EA3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抗真菌药</w:t>
            </w:r>
          </w:p>
        </w:tc>
        <w:tc>
          <w:tcPr>
            <w:tcW w:w="976" w:type="pct"/>
            <w:noWrap w:val="0"/>
            <w:vAlign w:val="center"/>
          </w:tcPr>
          <w:p w14:paraId="41038283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氟胞嘧啶</w:t>
            </w:r>
          </w:p>
          <w:p w14:paraId="2B1E13B9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氟康唑（口服）</w:t>
            </w:r>
          </w:p>
          <w:p w14:paraId="100CEAE6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特比萘芬</w:t>
            </w:r>
          </w:p>
          <w:p w14:paraId="38EC58E0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伊曲康唑（口服胶囊、分散片、颗粒）</w:t>
            </w:r>
          </w:p>
        </w:tc>
        <w:tc>
          <w:tcPr>
            <w:tcW w:w="1161" w:type="pct"/>
            <w:noWrap w:val="0"/>
            <w:vAlign w:val="center"/>
          </w:tcPr>
          <w:p w14:paraId="6C12E020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两性霉素B（</w:t>
            </w:r>
            <w:bookmarkStart w:id="4" w:name="OLE_LINK1"/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脱氧胆酸盐</w:t>
            </w:r>
            <w:bookmarkEnd w:id="4"/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）</w:t>
            </w:r>
          </w:p>
          <w:p w14:paraId="4B14EF03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氟康唑（注射）</w:t>
            </w:r>
          </w:p>
          <w:p w14:paraId="1D209EED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伏立康唑（口服）</w:t>
            </w:r>
          </w:p>
          <w:p w14:paraId="280A3C97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伊曲康唑（口服液）</w:t>
            </w:r>
          </w:p>
          <w:p w14:paraId="5645BBF6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泊沙康唑（口服）</w:t>
            </w:r>
          </w:p>
          <w:p w14:paraId="65E84F11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硫酸艾沙康唑（口服）</w:t>
            </w:r>
          </w:p>
          <w:p w14:paraId="5508E206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奥特康唑（口服）</w:t>
            </w:r>
          </w:p>
        </w:tc>
        <w:tc>
          <w:tcPr>
            <w:tcW w:w="1122" w:type="pct"/>
            <w:noWrap w:val="0"/>
            <w:vAlign w:val="center"/>
          </w:tcPr>
          <w:p w14:paraId="3DFD20BB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两性霉素B脂质体</w:t>
            </w:r>
          </w:p>
          <w:p w14:paraId="01E55679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两性霉素B胆固醇硫酸酯</w:t>
            </w:r>
          </w:p>
          <w:p w14:paraId="3D0D7BE5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伏立康唑（注射）</w:t>
            </w:r>
          </w:p>
          <w:p w14:paraId="6517FDE3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伊曲康唑（注射）</w:t>
            </w:r>
          </w:p>
          <w:p w14:paraId="17E09F91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泊沙康唑（注射）</w:t>
            </w:r>
          </w:p>
          <w:p w14:paraId="5DADCD01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硫酸艾沙康唑（注射）</w:t>
            </w:r>
          </w:p>
          <w:p w14:paraId="5C388C09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卡泊芬净</w:t>
            </w:r>
          </w:p>
          <w:p w14:paraId="18DF994C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米卡芬净</w:t>
            </w:r>
          </w:p>
        </w:tc>
      </w:tr>
    </w:tbl>
    <w:p w14:paraId="5B8E1244">
      <w:pPr>
        <w:rPr>
          <w:rFonts w:hint="eastAsia"/>
          <w:lang w:val="en-US" w:eastAsia="zh-CN"/>
        </w:rPr>
      </w:pPr>
      <w:bookmarkStart w:id="5" w:name="_GoBack"/>
      <w:bookmarkEnd w:id="5"/>
    </w:p>
    <w:sectPr>
      <w:footerReference r:id="rId3" w:type="default"/>
      <w:pgSz w:w="11906" w:h="16838"/>
      <w:pgMar w:top="1440" w:right="1800" w:bottom="1440" w:left="180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159F95">
    <w:pPr>
      <w:pStyle w:val="1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3C60CAD"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3C60CAD"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A976984"/>
    <w:multiLevelType w:val="multilevel"/>
    <w:tmpl w:val="6A976984"/>
    <w:lvl w:ilvl="0" w:tentative="0">
      <w:start w:val="1"/>
      <w:numFmt w:val="decimal"/>
      <w:lvlText w:val="%1"/>
      <w:lvlJc w:val="left"/>
      <w:pPr>
        <w:ind w:left="0" w:firstLine="0"/>
      </w:pPr>
      <w:rPr>
        <w:rFonts w:ascii="宋体" w:hAnsi="宋体" w:eastAsia="宋体"/>
        <w:b/>
        <w:bCs/>
      </w:rPr>
    </w:lvl>
    <w:lvl w:ilvl="1" w:tentative="0">
      <w:start w:val="1"/>
      <w:numFmt w:val="decimal"/>
      <w:lvlText w:val="%1.%2"/>
      <w:lvlJc w:val="left"/>
      <w:pPr>
        <w:ind w:left="0" w:firstLine="0"/>
      </w:pPr>
      <w:rPr>
        <w:rFonts w:hint="eastAsia" w:ascii="宋体" w:hAnsi="宋体" w:eastAsia="宋体"/>
        <w:b/>
        <w:i w:val="0"/>
        <w:color w:val="000000" w:themeColor="text1"/>
        <w:sz w:val="28"/>
        <w14:textFill>
          <w14:solidFill>
            <w14:schemeClr w14:val="tx1"/>
          </w14:solidFill>
        </w14:textFill>
      </w:rPr>
    </w:lvl>
    <w:lvl w:ilvl="2" w:tentative="0">
      <w:start w:val="1"/>
      <w:numFmt w:val="decimal"/>
      <w:lvlText w:val="%1.%2.%3"/>
      <w:lvlJc w:val="left"/>
      <w:pPr>
        <w:ind w:left="0" w:firstLine="0"/>
      </w:pPr>
      <w:rPr>
        <w:rFonts w:hint="eastAsia" w:ascii="宋体" w:hAnsi="宋体" w:eastAsia="宋体"/>
        <w:b/>
        <w:i w:val="0"/>
        <w:color w:val="000000" w:themeColor="text1"/>
        <w:sz w:val="28"/>
        <w14:textFill>
          <w14:solidFill>
            <w14:schemeClr w14:val="tx1"/>
          </w14:solidFill>
        </w14:textFill>
      </w:rPr>
    </w:lvl>
    <w:lvl w:ilvl="3" w:tentative="0">
      <w:start w:val="1"/>
      <w:numFmt w:val="decimal"/>
      <w:lvlText w:val="%1.%2.%3.%4"/>
      <w:lvlJc w:val="left"/>
      <w:pPr>
        <w:ind w:left="0" w:firstLine="0"/>
      </w:pPr>
      <w:rPr>
        <w:rFonts w:hint="eastAsia" w:ascii="宋体" w:hAnsi="宋体" w:eastAsia="宋体"/>
        <w:b/>
        <w:i w:val="0"/>
        <w:color w:val="000000" w:themeColor="text1"/>
        <w:sz w:val="28"/>
        <w14:textFill>
          <w14:solidFill>
            <w14:schemeClr w14:val="tx1"/>
          </w14:solidFill>
        </w14:textFill>
      </w:rPr>
    </w:lvl>
    <w:lvl w:ilvl="4" w:tentative="0">
      <w:start w:val="1"/>
      <w:numFmt w:val="decimal"/>
      <w:pStyle w:val="22"/>
      <w:lvlText w:val="%1.%2.%3.%4.%5"/>
      <w:lvlJc w:val="left"/>
      <w:pPr>
        <w:ind w:left="0" w:firstLine="0"/>
      </w:pPr>
      <w:rPr>
        <w:rFonts w:hint="eastAsia" w:ascii="宋体" w:hAnsi="宋体" w:eastAsia="宋体"/>
        <w:b/>
        <w:i w:val="0"/>
        <w:color w:val="000000" w:themeColor="text1"/>
        <w:sz w:val="28"/>
        <w14:textFill>
          <w14:solidFill>
            <w14:schemeClr w14:val="tx1"/>
          </w14:solidFill>
        </w14:textFill>
      </w:rPr>
    </w:lvl>
    <w:lvl w:ilvl="5" w:tentative="0">
      <w:start w:val="1"/>
      <w:numFmt w:val="decimal"/>
      <w:lvlText w:val="%1.%2.%3.%4.%5.%6"/>
      <w:lvlJc w:val="left"/>
      <w:pPr>
        <w:ind w:left="0" w:firstLine="0"/>
      </w:pPr>
      <w:rPr>
        <w:rFonts w:hint="eastAsia" w:ascii="宋体" w:hAnsi="宋体" w:eastAsia="宋体"/>
        <w:b/>
        <w:i w:val="0"/>
        <w:color w:val="000000" w:themeColor="text1"/>
        <w:sz w:val="28"/>
        <w14:textFill>
          <w14:solidFill>
            <w14:schemeClr w14:val="tx1"/>
          </w14:solidFill>
        </w14:textFill>
      </w:rPr>
    </w:lvl>
    <w:lvl w:ilvl="6" w:tentative="0">
      <w:start w:val="1"/>
      <w:numFmt w:val="decimal"/>
      <w:lvlText w:val="%1.%2.%3.%4.%5.%6.%7"/>
      <w:lvlJc w:val="left"/>
      <w:pPr>
        <w:ind w:left="0" w:firstLine="0"/>
      </w:pPr>
      <w:rPr>
        <w:rFonts w:hint="eastAsia" w:ascii="宋体" w:hAnsi="宋体" w:eastAsia="宋体"/>
        <w:b/>
        <w:i w:val="0"/>
        <w:color w:val="000000" w:themeColor="text1"/>
        <w:sz w:val="28"/>
        <w14:textFill>
          <w14:solidFill>
            <w14:schemeClr w14:val="tx1"/>
          </w14:solidFill>
        </w14:textFill>
      </w:rPr>
    </w:lvl>
    <w:lvl w:ilvl="7" w:tentative="0">
      <w:start w:val="1"/>
      <w:numFmt w:val="decimal"/>
      <w:lvlText w:val="%1.%2.%3.%4.%5.%6.%7.%8"/>
      <w:lvlJc w:val="left"/>
      <w:pPr>
        <w:ind w:left="0" w:firstLine="0"/>
      </w:pPr>
      <w:rPr>
        <w:rFonts w:hint="eastAsia" w:ascii="宋体" w:hAnsi="宋体" w:eastAsia="宋体"/>
        <w:b/>
        <w:i w:val="0"/>
        <w:color w:val="000000" w:themeColor="text1"/>
        <w:sz w:val="28"/>
        <w14:textFill>
          <w14:solidFill>
            <w14:schemeClr w14:val="tx1"/>
          </w14:solidFill>
        </w14:textFill>
      </w:rPr>
    </w:lvl>
    <w:lvl w:ilvl="8" w:tentative="0">
      <w:start w:val="1"/>
      <w:numFmt w:val="decimal"/>
      <w:lvlText w:val="%1.%2.%3.%4.%5.%6.%7.%8.%9"/>
      <w:lvlJc w:val="left"/>
      <w:pPr>
        <w:ind w:left="0" w:firstLine="0"/>
      </w:pPr>
      <w:rPr>
        <w:rFonts w:hint="eastAsia" w:ascii="宋体" w:hAnsi="宋体" w:eastAsia="宋体"/>
        <w:b/>
        <w:i w:val="0"/>
        <w:color w:val="000000" w:themeColor="text1"/>
        <w:sz w:val="28"/>
        <w14:textFill>
          <w14:solidFill>
            <w14:schemeClr w14:val="tx1"/>
          </w14:solidFill>
        </w14:textFill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19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641C78"/>
    <w:rsid w:val="02D84414"/>
    <w:rsid w:val="03BE2082"/>
    <w:rsid w:val="03F37622"/>
    <w:rsid w:val="04DF7CDC"/>
    <w:rsid w:val="053A2525"/>
    <w:rsid w:val="055C3ECE"/>
    <w:rsid w:val="08CF3B70"/>
    <w:rsid w:val="08F875BE"/>
    <w:rsid w:val="09297778"/>
    <w:rsid w:val="0970660C"/>
    <w:rsid w:val="0BA23811"/>
    <w:rsid w:val="0D54078E"/>
    <w:rsid w:val="0D7F3B89"/>
    <w:rsid w:val="0F41676A"/>
    <w:rsid w:val="0F421593"/>
    <w:rsid w:val="10125802"/>
    <w:rsid w:val="10521CAA"/>
    <w:rsid w:val="10EF12A7"/>
    <w:rsid w:val="11472E91"/>
    <w:rsid w:val="13070B2A"/>
    <w:rsid w:val="147B4BE6"/>
    <w:rsid w:val="14F450DE"/>
    <w:rsid w:val="17793FC0"/>
    <w:rsid w:val="19A1335A"/>
    <w:rsid w:val="1A7E2BEA"/>
    <w:rsid w:val="1BB6786D"/>
    <w:rsid w:val="1BB8267A"/>
    <w:rsid w:val="1C60602A"/>
    <w:rsid w:val="1C8E4F63"/>
    <w:rsid w:val="1E0F4D36"/>
    <w:rsid w:val="1EE92C12"/>
    <w:rsid w:val="1FDB2DA8"/>
    <w:rsid w:val="20AA51EA"/>
    <w:rsid w:val="2140415A"/>
    <w:rsid w:val="222A0391"/>
    <w:rsid w:val="226714DE"/>
    <w:rsid w:val="23FB7503"/>
    <w:rsid w:val="255F2A47"/>
    <w:rsid w:val="265D1A6F"/>
    <w:rsid w:val="268B161A"/>
    <w:rsid w:val="27160EE4"/>
    <w:rsid w:val="2778394C"/>
    <w:rsid w:val="28732366"/>
    <w:rsid w:val="2AD4533E"/>
    <w:rsid w:val="2B643BDB"/>
    <w:rsid w:val="2B715282"/>
    <w:rsid w:val="2D133730"/>
    <w:rsid w:val="2D795D1E"/>
    <w:rsid w:val="2D7E77E3"/>
    <w:rsid w:val="2E165C6D"/>
    <w:rsid w:val="2F432A92"/>
    <w:rsid w:val="2F923A19"/>
    <w:rsid w:val="31264419"/>
    <w:rsid w:val="313C246A"/>
    <w:rsid w:val="32C04A34"/>
    <w:rsid w:val="32D007AA"/>
    <w:rsid w:val="34DF4865"/>
    <w:rsid w:val="370945C1"/>
    <w:rsid w:val="38E250CA"/>
    <w:rsid w:val="3AA06FEA"/>
    <w:rsid w:val="3BA90120"/>
    <w:rsid w:val="3BC27434"/>
    <w:rsid w:val="3CF11D7F"/>
    <w:rsid w:val="3E2B5E29"/>
    <w:rsid w:val="3F204661"/>
    <w:rsid w:val="3FE07E89"/>
    <w:rsid w:val="406960D0"/>
    <w:rsid w:val="40FC63F3"/>
    <w:rsid w:val="43266CA1"/>
    <w:rsid w:val="45AC718B"/>
    <w:rsid w:val="45E038E7"/>
    <w:rsid w:val="4712301E"/>
    <w:rsid w:val="4B074265"/>
    <w:rsid w:val="4B3B68BB"/>
    <w:rsid w:val="4C3D403B"/>
    <w:rsid w:val="4D5E1D35"/>
    <w:rsid w:val="4D9F1383"/>
    <w:rsid w:val="4E086F29"/>
    <w:rsid w:val="4F456352"/>
    <w:rsid w:val="4F9C34C0"/>
    <w:rsid w:val="4FC652ED"/>
    <w:rsid w:val="4FC74BC1"/>
    <w:rsid w:val="52306A4E"/>
    <w:rsid w:val="56151261"/>
    <w:rsid w:val="563665FD"/>
    <w:rsid w:val="563E0CC7"/>
    <w:rsid w:val="57C2283E"/>
    <w:rsid w:val="5846521D"/>
    <w:rsid w:val="584F400F"/>
    <w:rsid w:val="58B57CAD"/>
    <w:rsid w:val="58BA3515"/>
    <w:rsid w:val="592F3F03"/>
    <w:rsid w:val="596B6C35"/>
    <w:rsid w:val="59B208C2"/>
    <w:rsid w:val="5AA63D51"/>
    <w:rsid w:val="5BC00E43"/>
    <w:rsid w:val="5C551DB7"/>
    <w:rsid w:val="5D752101"/>
    <w:rsid w:val="5E1B4A56"/>
    <w:rsid w:val="5E552BEE"/>
    <w:rsid w:val="621E68C3"/>
    <w:rsid w:val="62D82F16"/>
    <w:rsid w:val="62ED4A7C"/>
    <w:rsid w:val="640A7ABE"/>
    <w:rsid w:val="6570351F"/>
    <w:rsid w:val="66C8504F"/>
    <w:rsid w:val="673F4707"/>
    <w:rsid w:val="67FC1454"/>
    <w:rsid w:val="68690D91"/>
    <w:rsid w:val="689A2A1B"/>
    <w:rsid w:val="6A9B6353"/>
    <w:rsid w:val="6B3709F5"/>
    <w:rsid w:val="6B666FFD"/>
    <w:rsid w:val="6C3D64DF"/>
    <w:rsid w:val="6C9E6A6D"/>
    <w:rsid w:val="6D7777CF"/>
    <w:rsid w:val="6EB011EB"/>
    <w:rsid w:val="736359AD"/>
    <w:rsid w:val="74246C03"/>
    <w:rsid w:val="76C53359"/>
    <w:rsid w:val="781621CA"/>
    <w:rsid w:val="7BCF0A3B"/>
    <w:rsid w:val="7C7F3FAA"/>
    <w:rsid w:val="7CA27A4E"/>
    <w:rsid w:val="7E161FF2"/>
    <w:rsid w:val="7EA27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semiHidden="0" w:name="heading 3"/>
    <w:lsdException w:qFormat="1" w:uiPriority="0" w:name="heading 4"/>
    <w:lsdException w:qFormat="1" w:uiPriority="9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iPriority="99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160" w:after="80"/>
      <w:outlineLvl w:val="1"/>
    </w:pPr>
    <w:rPr>
      <w:rFonts w:eastAsia="微软雅黑" w:asciiTheme="majorHAnsi" w:hAnsiTheme="majorHAnsi" w:cstheme="majorBidi"/>
      <w:color w:val="000000" w:themeColor="text1"/>
      <w:sz w:val="30"/>
      <w:szCs w:val="40"/>
      <w14:textFill>
        <w14:solidFill>
          <w14:schemeClr w14:val="tx1"/>
        </w14:solidFill>
      </w14:textFill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160" w:after="80"/>
      <w:outlineLvl w:val="2"/>
    </w:pPr>
    <w:rPr>
      <w:rFonts w:eastAsia="微软雅黑" w:asciiTheme="majorHAnsi" w:hAnsiTheme="majorHAnsi" w:cstheme="majorBidi"/>
      <w:color w:val="000000" w:themeColor="text1"/>
      <w:sz w:val="30"/>
      <w:szCs w:val="32"/>
      <w14:textFill>
        <w14:solidFill>
          <w14:schemeClr w14:val="tx1"/>
        </w14:solidFill>
      </w14:textFill>
    </w:rPr>
  </w:style>
  <w:style w:type="paragraph" w:styleId="5">
    <w:name w:val="heading 5"/>
    <w:basedOn w:val="1"/>
    <w:next w:val="1"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E54A1" w:themeColor="accent1" w:themeShade="BF"/>
      <w:sz w:val="24"/>
      <w:szCs w:val="24"/>
    </w:rPr>
  </w:style>
  <w:style w:type="character" w:default="1" w:styleId="19">
    <w:name w:val="Default Paragraph Font"/>
    <w:semiHidden/>
    <w:qFormat/>
    <w:uiPriority w:val="0"/>
  </w:style>
  <w:style w:type="table" w:default="1" w:styleId="1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annotation text"/>
    <w:basedOn w:val="1"/>
    <w:qFormat/>
    <w:uiPriority w:val="0"/>
    <w:pPr>
      <w:jc w:val="left"/>
    </w:pPr>
  </w:style>
  <w:style w:type="paragraph" w:styleId="7">
    <w:name w:val="Body Text"/>
    <w:basedOn w:val="1"/>
    <w:qFormat/>
    <w:uiPriority w:val="0"/>
    <w:pPr>
      <w:tabs>
        <w:tab w:val="left" w:pos="567"/>
      </w:tabs>
      <w:spacing w:before="120" w:line="22" w:lineRule="atLeast"/>
    </w:pPr>
    <w:rPr>
      <w:rFonts w:ascii="宋体" w:hAnsi="宋体"/>
      <w:sz w:val="24"/>
    </w:rPr>
  </w:style>
  <w:style w:type="paragraph" w:styleId="8">
    <w:name w:val="Body Text Indent"/>
    <w:basedOn w:val="1"/>
    <w:qFormat/>
    <w:uiPriority w:val="0"/>
    <w:pPr>
      <w:ind w:firstLine="480"/>
    </w:pPr>
    <w:rPr>
      <w:b/>
      <w:bCs/>
      <w:sz w:val="24"/>
    </w:rPr>
  </w:style>
  <w:style w:type="paragraph" w:styleId="9">
    <w:name w:val="Block Text"/>
    <w:basedOn w:val="1"/>
    <w:qFormat/>
    <w:uiPriority w:val="0"/>
    <w:pPr>
      <w:spacing w:after="120"/>
      <w:ind w:left="1440" w:leftChars="700" w:right="1440" w:rightChars="700"/>
    </w:p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1">
    <w:name w:val="envelope return"/>
    <w:basedOn w:val="1"/>
    <w:unhideWhenUsed/>
    <w:qFormat/>
    <w:uiPriority w:val="99"/>
  </w:style>
  <w:style w:type="paragraph" w:styleId="1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13">
    <w:name w:val="toc 1"/>
    <w:basedOn w:val="1"/>
    <w:next w:val="1"/>
    <w:qFormat/>
    <w:uiPriority w:val="0"/>
  </w:style>
  <w:style w:type="paragraph" w:styleId="14">
    <w:name w:val="footnote text"/>
    <w:basedOn w:val="1"/>
    <w:next w:val="12"/>
    <w:qFormat/>
    <w:uiPriority w:val="0"/>
    <w:pPr>
      <w:snapToGrid w:val="0"/>
      <w:jc w:val="left"/>
    </w:pPr>
    <w:rPr>
      <w:rFonts w:ascii="Times New Roman" w:hAnsi="Times New Roman" w:eastAsia="宋体" w:cs="Times New Roman"/>
      <w:sz w:val="18"/>
      <w:szCs w:val="18"/>
    </w:rPr>
  </w:style>
  <w:style w:type="paragraph" w:styleId="15">
    <w:name w:val="Normal (Web)"/>
    <w:basedOn w:val="1"/>
    <w:qFormat/>
    <w:uiPriority w:val="99"/>
    <w:pPr>
      <w:kinsoku/>
      <w:autoSpaceDE/>
      <w:autoSpaceDN/>
      <w:adjustRightInd/>
      <w:snapToGrid/>
      <w:spacing w:before="100" w:beforeAutospacing="1" w:after="100" w:afterAutospacing="1"/>
      <w:textAlignment w:val="auto"/>
    </w:pPr>
    <w:rPr>
      <w:rFonts w:ascii="宋体" w:hAnsi="宋体" w:eastAsia="宋体" w:cs="宋体"/>
      <w:snapToGrid/>
      <w:color w:val="auto"/>
      <w:sz w:val="24"/>
      <w:szCs w:val="24"/>
      <w:lang w:eastAsia="zh-CN"/>
    </w:rPr>
  </w:style>
  <w:style w:type="paragraph" w:styleId="16">
    <w:name w:val="Body Text First Indent 2"/>
    <w:basedOn w:val="8"/>
    <w:unhideWhenUsed/>
    <w:qFormat/>
    <w:uiPriority w:val="99"/>
    <w:pPr>
      <w:spacing w:after="120"/>
      <w:ind w:left="420" w:leftChars="200" w:firstLine="420"/>
    </w:pPr>
    <w:rPr>
      <w:rFonts w:ascii="Calibri" w:hAnsi="Calibri" w:eastAsia="仿宋" w:cs="Times New Roman"/>
      <w:sz w:val="21"/>
    </w:rPr>
  </w:style>
  <w:style w:type="table" w:styleId="18">
    <w:name w:val="Table Grid"/>
    <w:basedOn w:val="1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0">
    <w:name w:val="Strong"/>
    <w:basedOn w:val="19"/>
    <w:qFormat/>
    <w:uiPriority w:val="0"/>
    <w:rPr>
      <w:b/>
    </w:rPr>
  </w:style>
  <w:style w:type="character" w:styleId="21">
    <w:name w:val="page number"/>
    <w:basedOn w:val="19"/>
    <w:qFormat/>
    <w:uiPriority w:val="0"/>
  </w:style>
  <w:style w:type="paragraph" w:customStyle="1" w:styleId="22">
    <w:name w:val="TY标题5"/>
    <w:basedOn w:val="5"/>
    <w:next w:val="1"/>
    <w:qFormat/>
    <w:uiPriority w:val="0"/>
    <w:pPr>
      <w:numPr>
        <w:ilvl w:val="4"/>
        <w:numId w:val="1"/>
      </w:numPr>
      <w:spacing w:before="0" w:after="0" w:line="360" w:lineRule="auto"/>
    </w:pPr>
    <w:rPr>
      <w:rFonts w:eastAsia="宋体" w:asciiTheme="minorHAnsi" w:hAnsiTheme="minorHAnsi" w:cstheme="minorBidi"/>
      <w:b/>
      <w:bCs/>
      <w:color w:val="000000"/>
      <w:sz w:val="28"/>
      <w:szCs w:val="28"/>
    </w:rPr>
  </w:style>
  <w:style w:type="paragraph" w:customStyle="1" w:styleId="23">
    <w:name w:val="标书正文"/>
    <w:basedOn w:val="1"/>
    <w:autoRedefine/>
    <w:qFormat/>
    <w:uiPriority w:val="0"/>
    <w:pPr>
      <w:kinsoku/>
      <w:autoSpaceDE/>
      <w:autoSpaceDN/>
      <w:adjustRightInd/>
      <w:snapToGrid/>
      <w:spacing w:line="360" w:lineRule="auto"/>
      <w:ind w:firstLine="480" w:firstLineChars="200"/>
      <w:jc w:val="both"/>
    </w:pPr>
    <w:rPr>
      <w:rFonts w:ascii="宋体" w:hAnsi="宋体" w:eastAsia="宋体" w:cs="宋体"/>
      <w:sz w:val="24"/>
      <w:szCs w:val="24"/>
      <w:lang w:eastAsia="zh-CN"/>
    </w:rPr>
  </w:style>
  <w:style w:type="character" w:customStyle="1" w:styleId="24">
    <w:name w:val="NormalCharacter"/>
    <w:qFormat/>
    <w:uiPriority w:val="0"/>
  </w:style>
  <w:style w:type="paragraph" w:customStyle="1" w:styleId="25">
    <w:name w:val="Header"/>
    <w:basedOn w:val="1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  <w:textAlignment w:val="baseline"/>
    </w:pPr>
    <w:rPr>
      <w:rFonts w:eastAsia="宋体"/>
      <w:kern w:val="2"/>
      <w:sz w:val="18"/>
      <w:szCs w:val="18"/>
      <w:lang w:val="en-US" w:eastAsia="zh-CN"/>
    </w:rPr>
  </w:style>
  <w:style w:type="paragraph" w:customStyle="1" w:styleId="2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  <w:textAlignment w:val="baseline"/>
    </w:pPr>
    <w:rPr>
      <w:rFonts w:eastAsia="宋体"/>
      <w:kern w:val="2"/>
      <w:sz w:val="18"/>
      <w:lang w:val="en-US" w:eastAsia="zh-CN"/>
    </w:rPr>
  </w:style>
  <w:style w:type="paragraph" w:customStyle="1" w:styleId="27">
    <w:name w:val="样式 标题 1 + 仿宋_GB2312 五号 自动设置 两端对齐 行距: 1.5 倍行距"/>
    <w:basedOn w:val="2"/>
    <w:next w:val="1"/>
    <w:qFormat/>
    <w:uiPriority w:val="0"/>
    <w:pPr>
      <w:autoSpaceDE w:val="0"/>
      <w:autoSpaceDN w:val="0"/>
      <w:adjustRightInd w:val="0"/>
      <w:spacing w:before="0" w:after="0" w:line="360" w:lineRule="auto"/>
      <w:ind w:right="-159" w:rightChars="-159" w:firstLine="196" w:firstLineChars="196"/>
      <w:jc w:val="center"/>
    </w:pPr>
    <w:rPr>
      <w:rFonts w:ascii="仿宋_GB2312" w:eastAsia="仿宋_GB2312" w:cs="仿宋_GB2312"/>
      <w:kern w:val="2"/>
      <w:sz w:val="28"/>
      <w:szCs w:val="28"/>
      <w:lang w:val="zh-CN"/>
    </w:rPr>
  </w:style>
  <w:style w:type="paragraph" w:customStyle="1" w:styleId="28">
    <w:name w:val="p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cs="宋体"/>
      <w:kern w:val="0"/>
      <w:sz w:val="24"/>
      <w:szCs w:val="24"/>
    </w:rPr>
  </w:style>
  <w:style w:type="paragraph" w:customStyle="1" w:styleId="29">
    <w:name w:val=" Char"/>
    <w:basedOn w:val="1"/>
    <w:qFormat/>
    <w:uiPriority w:val="0"/>
    <w:rPr>
      <w:rFonts w:ascii="宋体" w:hAnsi="宋体" w:cs="Courier New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1293</Words>
  <Characters>1427</Characters>
  <Lines>0</Lines>
  <Paragraphs>0</Paragraphs>
  <TotalTime>0</TotalTime>
  <ScaleCrop>false</ScaleCrop>
  <LinksUpToDate>false</LinksUpToDate>
  <CharactersWithSpaces>1427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W</dc:creator>
  <cp:lastModifiedBy>秉</cp:lastModifiedBy>
  <dcterms:modified xsi:type="dcterms:W3CDTF">2026-09-21T11:51:41Z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eyJoZGlkIjoiMTQwZDM2ODhiMTEwNDkyMjhmYWYxMmJlZGZlMTNmN2YiLCJ1c2VySWQiOiI1MjM0MjE0NjQifQ==</vt:lpwstr>
  </property>
  <property fmtid="{D5CDD505-2E9C-101B-9397-08002B2CF9AE}" pid="4" name="ICV">
    <vt:lpwstr>ADA9A7FDA98C48A1B611BDE809E6F870_12</vt:lpwstr>
  </property>
</Properties>
</file>