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360" w:lineRule="auto"/>
        <w:ind w:right="0"/>
        <w:rPr>
          <w:rFonts w:hint="eastAsia" w:ascii="黑体" w:hAnsi="黑体" w:eastAsia="黑体" w:cs="黑体"/>
          <w:sz w:val="32"/>
          <w:szCs w:val="32"/>
        </w:rPr>
      </w:pPr>
      <w:r>
        <w:rPr>
          <w:rFonts w:hint="eastAsia" w:ascii="黑体" w:hAnsi="黑体" w:eastAsia="黑体" w:cs="黑体"/>
          <w:sz w:val="32"/>
          <w:szCs w:val="32"/>
        </w:rPr>
        <w:t>附件</w:t>
      </w:r>
    </w:p>
    <w:p>
      <w:pPr>
        <w:adjustRightInd w:val="0"/>
        <w:snapToGrid w:val="0"/>
        <w:spacing w:beforeLines="0" w:afterLines="0" w:line="240" w:lineRule="auto"/>
        <w:jc w:val="center"/>
        <w:rPr>
          <w:rFonts w:ascii="方正小标宋简体" w:hAnsi="宋体" w:eastAsia="方正小标宋简体"/>
          <w:sz w:val="44"/>
          <w:szCs w:val="44"/>
        </w:rPr>
      </w:pPr>
      <w:bookmarkStart w:id="2" w:name="_GoBack"/>
      <w:r>
        <w:rPr>
          <w:rFonts w:hint="eastAsia" w:ascii="方正小标宋简体" w:hAnsi="宋体" w:eastAsia="方正小标宋简体"/>
          <w:sz w:val="44"/>
          <w:szCs w:val="44"/>
        </w:rPr>
        <w:t>医疗废物专项监督执法</w:t>
      </w:r>
      <w:bookmarkStart w:id="0" w:name="OLE_LINK2"/>
      <w:bookmarkStart w:id="1" w:name="OLE_LINK1"/>
      <w:r>
        <w:rPr>
          <w:rFonts w:hint="eastAsia" w:ascii="方正小标宋简体" w:hAnsi="宋体" w:eastAsia="方正小标宋简体"/>
          <w:sz w:val="44"/>
          <w:szCs w:val="44"/>
        </w:rPr>
        <w:t>工作实施方案</w:t>
      </w:r>
      <w:bookmarkEnd w:id="2"/>
      <w:bookmarkEnd w:id="0"/>
      <w:bookmarkEnd w:id="1"/>
    </w:p>
    <w:p>
      <w:pPr>
        <w:adjustRightInd w:val="0"/>
        <w:snapToGrid w:val="0"/>
        <w:spacing w:beforeLines="0" w:afterLines="0" w:line="336" w:lineRule="auto"/>
        <w:jc w:val="left"/>
        <w:rPr>
          <w:rFonts w:ascii="仿宋" w:hAnsi="仿宋" w:eastAsia="仿宋" w:cs="仿宋"/>
          <w:sz w:val="32"/>
          <w:szCs w:val="32"/>
        </w:rPr>
      </w:pPr>
      <w:r>
        <w:rPr>
          <w:rFonts w:hint="eastAsia" w:ascii="仿宋" w:hAnsi="仿宋" w:eastAsia="仿宋" w:cs="仿宋"/>
          <w:sz w:val="32"/>
          <w:szCs w:val="32"/>
        </w:rPr>
        <w:t xml:space="preserve">    </w:t>
      </w:r>
    </w:p>
    <w:p>
      <w:pPr>
        <w:adjustRightInd w:val="0"/>
        <w:snapToGrid w:val="0"/>
        <w:spacing w:beforeLines="0" w:afterLines="0" w:line="33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市卫生健康委员会关于组织开展“加强综合监管，保证行业安全”百日行动的通知》（京卫监督〔2019〕40号]），为有效降低全市医疗卫生机构医疗废物和污水管理风险，经研究决定，组织全市开展医疗废物专项监督执法工作。方案如下：</w:t>
      </w:r>
    </w:p>
    <w:p>
      <w:pPr>
        <w:adjustRightInd w:val="0"/>
        <w:snapToGrid w:val="0"/>
        <w:spacing w:beforeLines="0" w:afterLines="0" w:line="336" w:lineRule="auto"/>
        <w:ind w:firstLine="640" w:firstLineChars="200"/>
        <w:rPr>
          <w:rFonts w:ascii="黑体" w:eastAsia="黑体"/>
          <w:sz w:val="32"/>
          <w:szCs w:val="32"/>
        </w:rPr>
      </w:pPr>
      <w:r>
        <w:rPr>
          <w:rFonts w:hint="eastAsia" w:ascii="黑体" w:eastAsia="黑体" w:cs="Calibri"/>
          <w:sz w:val="32"/>
          <w:szCs w:val="32"/>
        </w:rPr>
        <w:t>一、</w:t>
      </w:r>
      <w:r>
        <w:rPr>
          <w:rFonts w:hint="eastAsia" w:ascii="黑体" w:eastAsia="黑体"/>
          <w:sz w:val="32"/>
          <w:szCs w:val="32"/>
        </w:rPr>
        <w:t>工作目标</w:t>
      </w:r>
    </w:p>
    <w:p>
      <w:pPr>
        <w:widowControl/>
        <w:shd w:val="clear" w:color="auto" w:fill="FFFFFF"/>
        <w:adjustRightInd w:val="0"/>
        <w:snapToGrid w:val="0"/>
        <w:spacing w:beforeLines="0" w:afterLines="0" w:line="336" w:lineRule="auto"/>
        <w:ind w:firstLine="640" w:firstLineChars="200"/>
        <w:rPr>
          <w:rFonts w:ascii="仿宋_GB2312" w:hAnsi="Tahoma" w:eastAsia="仿宋_GB2312" w:cs="Tahoma"/>
          <w:kern w:val="0"/>
          <w:sz w:val="32"/>
          <w:szCs w:val="32"/>
        </w:rPr>
      </w:pPr>
      <w:r>
        <w:rPr>
          <w:rFonts w:hint="eastAsia" w:ascii="仿宋_GB2312" w:eastAsia="仿宋_GB2312"/>
          <w:sz w:val="32"/>
          <w:szCs w:val="32"/>
        </w:rPr>
        <w:t>通过开展监督执法专项行动，进一步落实2019北京市传染病防治</w:t>
      </w:r>
      <w:r>
        <w:rPr>
          <w:rFonts w:ascii="仿宋_GB2312" w:eastAsia="仿宋_GB2312"/>
          <w:sz w:val="32"/>
          <w:szCs w:val="32"/>
        </w:rPr>
        <w:t>随机监督抽查</w:t>
      </w:r>
      <w:r>
        <w:rPr>
          <w:rFonts w:hint="eastAsia" w:ascii="仿宋_GB2312" w:eastAsia="仿宋_GB2312"/>
          <w:sz w:val="32"/>
          <w:szCs w:val="32"/>
        </w:rPr>
        <w:t>计划，强化医疗卫生机构和医疗废物集中处置单位法律意识，落实主体责任，</w:t>
      </w:r>
      <w:r>
        <w:rPr>
          <w:rFonts w:hint="eastAsia" w:ascii="仿宋_GB2312" w:hAnsi="Tahoma" w:eastAsia="仿宋_GB2312" w:cs="Tahoma"/>
          <w:kern w:val="0"/>
          <w:sz w:val="32"/>
          <w:szCs w:val="32"/>
        </w:rPr>
        <w:t>预防和控制因医疗废物导致传染病传播、职业危害、安全生产和环境污染事故发生。</w:t>
      </w:r>
    </w:p>
    <w:p>
      <w:pPr>
        <w:adjustRightInd w:val="0"/>
        <w:snapToGrid w:val="0"/>
        <w:spacing w:beforeLines="0" w:afterLines="0" w:line="336" w:lineRule="auto"/>
        <w:ind w:firstLine="640" w:firstLineChars="200"/>
        <w:rPr>
          <w:rFonts w:ascii="黑体" w:eastAsia="黑体" w:cs="Calibri"/>
          <w:sz w:val="32"/>
          <w:szCs w:val="32"/>
        </w:rPr>
      </w:pPr>
      <w:r>
        <w:rPr>
          <w:rFonts w:hint="eastAsia" w:ascii="黑体" w:eastAsia="黑体" w:cs="Calibri"/>
          <w:sz w:val="32"/>
          <w:szCs w:val="32"/>
        </w:rPr>
        <w:t>二、工作重点</w:t>
      </w:r>
    </w:p>
    <w:p>
      <w:pPr>
        <w:adjustRightInd w:val="0"/>
        <w:snapToGrid w:val="0"/>
        <w:spacing w:beforeLines="0" w:afterLines="0" w:line="336" w:lineRule="auto"/>
        <w:ind w:firstLine="640" w:firstLineChars="200"/>
        <w:rPr>
          <w:rFonts w:ascii="仿宋_GB2312" w:eastAsia="仿宋_GB2312" w:cs="宋体"/>
          <w:snapToGrid w:val="0"/>
          <w:kern w:val="0"/>
          <w:sz w:val="32"/>
          <w:szCs w:val="32"/>
        </w:rPr>
      </w:pPr>
      <w:r>
        <w:rPr>
          <w:rFonts w:hint="eastAsia" w:ascii="仿宋_GB2312" w:eastAsia="仿宋_GB2312" w:cs="宋体"/>
          <w:snapToGrid w:val="0"/>
          <w:kern w:val="0"/>
          <w:sz w:val="32"/>
          <w:szCs w:val="32"/>
        </w:rPr>
        <w:t>（一）检查以往发生过医疗废物流失、泄露或扩散的医疗卫生机构，医疗废物和</w:t>
      </w:r>
      <w:r>
        <w:rPr>
          <w:rFonts w:ascii="仿宋_GB2312" w:eastAsia="仿宋_GB2312" w:cs="宋体"/>
          <w:snapToGrid w:val="0"/>
          <w:kern w:val="0"/>
          <w:sz w:val="32"/>
          <w:szCs w:val="32"/>
        </w:rPr>
        <w:t>医疗污水</w:t>
      </w:r>
      <w:r>
        <w:rPr>
          <w:rFonts w:hint="eastAsia" w:ascii="仿宋_GB2312" w:eastAsia="仿宋_GB2312" w:cs="宋体"/>
          <w:snapToGrid w:val="0"/>
          <w:kern w:val="0"/>
          <w:sz w:val="32"/>
          <w:szCs w:val="32"/>
        </w:rPr>
        <w:t>处置工作薄弱（近三年</w:t>
      </w:r>
      <w:r>
        <w:rPr>
          <w:rFonts w:ascii="仿宋_GB2312" w:eastAsia="仿宋_GB2312" w:cs="宋体"/>
          <w:snapToGrid w:val="0"/>
          <w:kern w:val="0"/>
          <w:sz w:val="32"/>
          <w:szCs w:val="32"/>
        </w:rPr>
        <w:t>被卫生、生态环境、水务部门处罚</w:t>
      </w:r>
      <w:r>
        <w:rPr>
          <w:rFonts w:hint="eastAsia" w:ascii="仿宋_GB2312" w:eastAsia="仿宋_GB2312" w:cs="宋体"/>
          <w:snapToGrid w:val="0"/>
          <w:kern w:val="0"/>
          <w:sz w:val="32"/>
          <w:szCs w:val="32"/>
        </w:rPr>
        <w:t>过</w:t>
      </w:r>
      <w:r>
        <w:rPr>
          <w:rFonts w:ascii="仿宋_GB2312" w:eastAsia="仿宋_GB2312" w:cs="宋体"/>
          <w:snapToGrid w:val="0"/>
          <w:kern w:val="0"/>
          <w:sz w:val="32"/>
          <w:szCs w:val="32"/>
        </w:rPr>
        <w:t>的</w:t>
      </w:r>
      <w:r>
        <w:rPr>
          <w:rFonts w:hint="eastAsia" w:ascii="仿宋_GB2312" w:eastAsia="仿宋_GB2312" w:cs="宋体"/>
          <w:snapToGrid w:val="0"/>
          <w:kern w:val="0"/>
          <w:sz w:val="32"/>
          <w:szCs w:val="32"/>
        </w:rPr>
        <w:t>）的医疗卫生机构，以及偏远地区的农村医疗卫生机构自行处置医疗废物情况等。</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仿宋_GB2312" w:eastAsia="仿宋_GB2312" w:cs="宋体"/>
          <w:snapToGrid w:val="0"/>
          <w:kern w:val="0"/>
          <w:sz w:val="32"/>
          <w:szCs w:val="32"/>
        </w:rPr>
        <w:t>（二）检查医疗卫生机构是否存在将</w:t>
      </w:r>
      <w:r>
        <w:rPr>
          <w:rFonts w:hint="eastAsia" w:ascii="仿宋_GB2312" w:eastAsia="仿宋_GB2312"/>
          <w:sz w:val="32"/>
          <w:szCs w:val="32"/>
        </w:rPr>
        <w:t>医疗废物交由未经生态环境行政部门许可的医疗废物集中处置单位进行处置的行为；是否存在将医疗废物混入其他废物和生活垃圾的行为。</w:t>
      </w:r>
    </w:p>
    <w:p>
      <w:pPr>
        <w:adjustRightInd w:val="0"/>
        <w:snapToGrid w:val="0"/>
        <w:spacing w:beforeLines="0" w:afterLines="0" w:line="336" w:lineRule="auto"/>
        <w:ind w:firstLine="640" w:firstLineChars="200"/>
        <w:rPr>
          <w:rFonts w:ascii="仿宋_GB2312" w:eastAsia="仿宋_GB2312" w:cs="宋体"/>
          <w:snapToGrid w:val="0"/>
          <w:kern w:val="0"/>
          <w:sz w:val="32"/>
          <w:szCs w:val="32"/>
        </w:rPr>
      </w:pPr>
      <w:r>
        <w:rPr>
          <w:rFonts w:hint="eastAsia" w:ascii="仿宋_GB2312" w:eastAsia="仿宋_GB2312"/>
          <w:sz w:val="32"/>
          <w:szCs w:val="32"/>
        </w:rPr>
        <w:t>（三）检查医疗卫生机构</w:t>
      </w:r>
      <w:r>
        <w:rPr>
          <w:rFonts w:hint="eastAsia" w:ascii="仿宋_GB2312" w:eastAsia="仿宋_GB2312" w:cs="宋体"/>
          <w:snapToGrid w:val="0"/>
          <w:kern w:val="0"/>
          <w:sz w:val="32"/>
          <w:szCs w:val="32"/>
        </w:rPr>
        <w:t>医疗废物管理组织、制度、应急方案的建立和落实情况；从事医疗废物分类收集、运送、暂时贮存工作人员的职业卫生安全防护和培训情况；医疗废物分类收集、转运、登记的情况；医疗</w:t>
      </w:r>
      <w:r>
        <w:rPr>
          <w:rFonts w:hint="eastAsia" w:ascii="仿宋_GB2312" w:hAnsi="宋体" w:eastAsia="仿宋_GB2312" w:cs="宋体"/>
          <w:snapToGrid w:val="0"/>
          <w:kern w:val="0"/>
          <w:sz w:val="32"/>
          <w:szCs w:val="32"/>
        </w:rPr>
        <w:t>废物</w:t>
      </w:r>
      <w:r>
        <w:rPr>
          <w:rFonts w:hint="eastAsia" w:ascii="仿宋_GB2312" w:eastAsia="仿宋_GB2312" w:cs="宋体"/>
          <w:snapToGrid w:val="0"/>
          <w:kern w:val="0"/>
          <w:sz w:val="32"/>
          <w:szCs w:val="32"/>
        </w:rPr>
        <w:t>暂时贮存的情况；医疗废物的处置情况；医院污水经消毒处理并开展监测情况；未经病人血液、体液、排泄物污染的一次性输液瓶、输液袋的处置情况等（详见附表3）。</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仿宋_GB2312" w:eastAsia="仿宋_GB2312" w:cs="宋体"/>
          <w:snapToGrid w:val="0"/>
          <w:kern w:val="0"/>
          <w:sz w:val="32"/>
          <w:szCs w:val="32"/>
        </w:rPr>
        <w:t>（四）对辖区医疗废物处置情况进行调查了解，填写医疗废物处置情况汇总表（附表1）。</w:t>
      </w:r>
    </w:p>
    <w:p>
      <w:pPr>
        <w:adjustRightInd w:val="0"/>
        <w:snapToGrid w:val="0"/>
        <w:spacing w:beforeLines="0" w:afterLines="0" w:line="336" w:lineRule="auto"/>
        <w:ind w:firstLine="640" w:firstLineChars="200"/>
        <w:rPr>
          <w:rFonts w:ascii="黑体" w:eastAsia="黑体" w:cs="Calibri"/>
          <w:sz w:val="32"/>
          <w:szCs w:val="32"/>
        </w:rPr>
      </w:pPr>
      <w:r>
        <w:rPr>
          <w:rFonts w:hint="eastAsia" w:ascii="黑体" w:eastAsia="黑体" w:cs="Calibri"/>
          <w:sz w:val="32"/>
          <w:szCs w:val="32"/>
        </w:rPr>
        <w:t>三、检查范围</w:t>
      </w:r>
    </w:p>
    <w:p>
      <w:pPr>
        <w:adjustRightInd w:val="0"/>
        <w:snapToGrid w:val="0"/>
        <w:spacing w:beforeLines="0" w:afterLines="0" w:line="336"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监督抽查辖区所有一级以上医院、疾病预防控制机构和采供血机构、30%其他医疗卫生机构。</w:t>
      </w:r>
      <w:r>
        <w:rPr>
          <w:rFonts w:hint="eastAsia" w:ascii="仿宋_GB2312" w:hAnsi="仿宋_GB2312" w:eastAsia="仿宋_GB2312" w:cs="仿宋_GB2312"/>
          <w:color w:val="auto"/>
          <w:sz w:val="32"/>
          <w:szCs w:val="32"/>
        </w:rPr>
        <w:t>将专项监督检查工作与随机监督抽查、医疗卫生机构传染病防治分类监督综合评价、监督抽检等工作有机结合。要以问题为导向，全面梳理辖区医疗废物和医疗污水管理中的薄弱点，有针对性、有重点地开展专项监督检查，提高监督检查效果。</w:t>
      </w:r>
    </w:p>
    <w:p>
      <w:pPr>
        <w:adjustRightInd w:val="0"/>
        <w:snapToGrid w:val="0"/>
        <w:spacing w:beforeLines="0" w:afterLines="0" w:line="336" w:lineRule="auto"/>
        <w:ind w:firstLine="640" w:firstLineChars="200"/>
        <w:rPr>
          <w:rFonts w:ascii="黑体" w:eastAsia="黑体" w:cs="Calibri"/>
          <w:sz w:val="32"/>
          <w:szCs w:val="32"/>
        </w:rPr>
      </w:pPr>
      <w:r>
        <w:rPr>
          <w:rFonts w:hint="eastAsia" w:ascii="黑体" w:eastAsia="黑体" w:cs="Calibri"/>
          <w:sz w:val="32"/>
          <w:szCs w:val="32"/>
        </w:rPr>
        <w:t>四、工作安排</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（一）部署与自查阶段（8月）。</w:t>
      </w:r>
      <w:r>
        <w:rPr>
          <w:rFonts w:hint="eastAsia" w:ascii="仿宋_GB2312" w:eastAsia="仿宋_GB2312"/>
          <w:sz w:val="32"/>
          <w:szCs w:val="32"/>
        </w:rPr>
        <w:t>各级卫生健康监督机构要按照要求，完成2019年北京市传染病防治随机监督抽查计划中有关医疗废物和</w:t>
      </w:r>
      <w:r>
        <w:rPr>
          <w:rFonts w:ascii="仿宋_GB2312" w:eastAsia="仿宋_GB2312"/>
          <w:sz w:val="32"/>
          <w:szCs w:val="32"/>
        </w:rPr>
        <w:t>医疗污水</w:t>
      </w:r>
      <w:r>
        <w:rPr>
          <w:rFonts w:hint="eastAsia" w:ascii="仿宋_GB2312" w:eastAsia="仿宋_GB2312"/>
          <w:sz w:val="32"/>
          <w:szCs w:val="32"/>
        </w:rPr>
        <w:t>管理的抽查计划。并结合辖区实际，制订监督检查的具体实施方案，并上报辖区卫生健康委，组织各级各类医疗卫生机构进行自查，对存在的问题立即进行整改。</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（二）监督检查阶段（9-11月）。</w:t>
      </w:r>
      <w:r>
        <w:rPr>
          <w:rFonts w:hint="eastAsia" w:ascii="仿宋_GB2312" w:eastAsia="仿宋_GB2312"/>
          <w:sz w:val="32"/>
          <w:szCs w:val="32"/>
        </w:rPr>
        <w:t>各级卫生健康监督机构按照法律法规要求，集中时间、集中力量组织执法人员开展执法检查和督导，指导相关单位按照法律法规要去进行整改，加大对违法单位行政处罚力度。</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（三）总结整改阶段（12月）。</w:t>
      </w:r>
      <w:r>
        <w:rPr>
          <w:rFonts w:hint="eastAsia" w:ascii="仿宋_GB2312" w:eastAsia="仿宋_GB2312"/>
          <w:sz w:val="32"/>
          <w:szCs w:val="32"/>
        </w:rPr>
        <w:t>各医疗卫生机构要针对发现的问题整改落实，</w:t>
      </w:r>
      <w:r>
        <w:rPr>
          <w:rFonts w:eastAsia="仿宋_GB2312"/>
          <w:kern w:val="0"/>
          <w:sz w:val="32"/>
          <w:szCs w:val="32"/>
        </w:rPr>
        <w:t>能立即整改的，要立即整改</w:t>
      </w:r>
      <w:r>
        <w:rPr>
          <w:rFonts w:hint="eastAsia" w:eastAsia="仿宋_GB2312"/>
          <w:kern w:val="0"/>
          <w:sz w:val="32"/>
          <w:szCs w:val="32"/>
        </w:rPr>
        <w:t>。</w:t>
      </w:r>
      <w:r>
        <w:rPr>
          <w:rFonts w:eastAsia="仿宋_GB2312"/>
          <w:kern w:val="0"/>
          <w:sz w:val="32"/>
          <w:szCs w:val="32"/>
        </w:rPr>
        <w:t>不能立即整改的，要制定整改方案，明确责任人和整改期限，在规定期限内整改到位。</w:t>
      </w:r>
      <w:r>
        <w:rPr>
          <w:rFonts w:hint="eastAsia" w:ascii="仿宋_GB2312" w:hAnsi="宋体" w:eastAsia="仿宋_GB2312" w:cs="宋体"/>
          <w:color w:val="auto"/>
          <w:kern w:val="0"/>
          <w:sz w:val="32"/>
          <w:szCs w:val="32"/>
        </w:rPr>
        <w:t>各区卫生健康委和监督机构，</w:t>
      </w:r>
      <w:r>
        <w:rPr>
          <w:rFonts w:hint="eastAsia" w:ascii="仿宋_GB2312" w:eastAsia="仿宋_GB2312"/>
          <w:sz w:val="32"/>
          <w:szCs w:val="32"/>
        </w:rPr>
        <w:t>要认真梳理、总结监督执法工作经验和存在问题，注重执法效能的提高，完善长效管理机制。</w:t>
      </w:r>
    </w:p>
    <w:p>
      <w:pPr>
        <w:adjustRightInd w:val="0"/>
        <w:snapToGrid w:val="0"/>
        <w:spacing w:beforeLines="0" w:afterLines="0" w:line="336" w:lineRule="auto"/>
        <w:ind w:firstLine="640" w:firstLineChars="200"/>
        <w:rPr>
          <w:rFonts w:ascii="黑体" w:eastAsia="黑体" w:cs="Calibri"/>
          <w:sz w:val="32"/>
          <w:szCs w:val="32"/>
        </w:rPr>
      </w:pPr>
      <w:r>
        <w:rPr>
          <w:rFonts w:hint="eastAsia" w:ascii="黑体" w:eastAsia="黑体" w:cs="Calibri"/>
          <w:sz w:val="32"/>
          <w:szCs w:val="32"/>
        </w:rPr>
        <w:t>五、工作要求</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楷体_GB2312" w:eastAsia="楷体_GB2312"/>
          <w:sz w:val="32"/>
          <w:szCs w:val="32"/>
        </w:rPr>
        <w:t>（一）提高认识，切实加强组织领导</w:t>
      </w:r>
      <w:r>
        <w:rPr>
          <w:rFonts w:hint="eastAsia" w:ascii="楷体_GB2312" w:eastAsia="楷体_GB2312"/>
          <w:sz w:val="32"/>
          <w:szCs w:val="32"/>
          <w:lang w:eastAsia="zh-CN"/>
        </w:rPr>
        <w:t>。</w:t>
      </w:r>
      <w:r>
        <w:rPr>
          <w:rFonts w:hint="eastAsia" w:ascii="仿宋_GB2312" w:eastAsia="仿宋_GB2312"/>
          <w:sz w:val="32"/>
          <w:szCs w:val="32"/>
        </w:rPr>
        <w:t>各区卫生健康委、市卫生健康监督所、各医疗卫生机构要高度重视医疗废物、</w:t>
      </w:r>
      <w:r>
        <w:rPr>
          <w:rFonts w:hint="eastAsia" w:eastAsia="仿宋_GB2312"/>
          <w:kern w:val="0"/>
          <w:sz w:val="32"/>
          <w:szCs w:val="32"/>
        </w:rPr>
        <w:t>污水污泥</w:t>
      </w:r>
      <w:r>
        <w:rPr>
          <w:rFonts w:hint="eastAsia" w:ascii="仿宋_GB2312" w:eastAsia="仿宋_GB2312"/>
          <w:sz w:val="32"/>
          <w:szCs w:val="32"/>
        </w:rPr>
        <w:t>处置管理和安全管理工作，将医疗废物管理工作落到实处，取得实效。</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楷体_GB2312" w:eastAsia="楷体_GB2312"/>
          <w:sz w:val="32"/>
          <w:szCs w:val="32"/>
        </w:rPr>
        <w:t>（二）严格执法，加大案件查处力度</w:t>
      </w:r>
      <w:r>
        <w:rPr>
          <w:rFonts w:hint="eastAsia" w:ascii="楷体_GB2312" w:eastAsia="楷体_GB2312"/>
          <w:sz w:val="32"/>
          <w:szCs w:val="32"/>
          <w:lang w:eastAsia="zh-CN"/>
        </w:rPr>
        <w:t>。</w:t>
      </w:r>
      <w:r>
        <w:rPr>
          <w:rFonts w:hint="eastAsia" w:ascii="仿宋_GB2312" w:eastAsia="仿宋_GB2312"/>
          <w:sz w:val="32"/>
          <w:szCs w:val="32"/>
        </w:rPr>
        <w:t>各级卫生健康监督机构要严格执法，按照《传染病防治法》《职业病防治》《医疗废物管理条例》等法律法规规章和相关标准的要求，对在监督检查中发现的违法违规行为，要一查到底，保证做到案件调查清楚、依法查处到位、责任追究到位、整改措施到位。要运用典型案件开展警示教育，查找制度、管理中的漏洞和薄弱环节。</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楷体_GB2312" w:eastAsia="楷体_GB2312"/>
          <w:sz w:val="32"/>
          <w:szCs w:val="32"/>
        </w:rPr>
        <w:t>（三）社会参与，及时处置举报事件</w:t>
      </w:r>
      <w:r>
        <w:rPr>
          <w:rFonts w:hint="eastAsia" w:ascii="楷体_GB2312" w:eastAsia="楷体_GB2312"/>
          <w:sz w:val="32"/>
          <w:szCs w:val="32"/>
          <w:lang w:eastAsia="zh-CN"/>
        </w:rPr>
        <w:t>。</w:t>
      </w:r>
      <w:r>
        <w:rPr>
          <w:rFonts w:hint="eastAsia" w:ascii="仿宋_GB2312" w:eastAsia="仿宋_GB2312"/>
          <w:sz w:val="32"/>
          <w:szCs w:val="32"/>
        </w:rPr>
        <w:t>各级卫生健康监督机构要建立和完善投诉举报机制，设立投诉举报电话，确保社会投诉举报渠道畅通。接到举报线索后，各级卫生健康监督机构要认真分析和梳理投诉举报信息，快速响应，及时组织监督力量对违法行为进行查处。</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楷体_GB2312" w:eastAsia="楷体_GB2312"/>
          <w:sz w:val="32"/>
          <w:szCs w:val="32"/>
        </w:rPr>
        <w:t>（四）注重效果，完善长效监督机制</w:t>
      </w:r>
      <w:r>
        <w:rPr>
          <w:rFonts w:hint="eastAsia" w:ascii="楷体_GB2312" w:eastAsia="楷体_GB2312"/>
          <w:sz w:val="32"/>
          <w:szCs w:val="32"/>
          <w:lang w:eastAsia="zh-CN"/>
        </w:rPr>
        <w:t>。</w:t>
      </w:r>
      <w:r>
        <w:rPr>
          <w:rFonts w:hint="eastAsia" w:ascii="仿宋_GB2312" w:eastAsia="仿宋_GB2312"/>
          <w:sz w:val="32"/>
          <w:szCs w:val="32"/>
        </w:rPr>
        <w:t>各级卫生健康监督机构要认真分析医疗废物和医疗污水处置工作的现况与问题，注重监督执法的效能和效果。并及时将专项检查工作实施情况和发现的问题通报辖区卫生健康委，推进医疗卫生机构进一步完善医疗废物和医疗污水管理措施，推进医疗废物管理的长效机制。</w:t>
      </w:r>
    </w:p>
    <w:p>
      <w:pPr>
        <w:adjustRightInd w:val="0"/>
        <w:snapToGrid w:val="0"/>
        <w:spacing w:beforeLines="0" w:afterLines="0" w:line="336" w:lineRule="auto"/>
        <w:ind w:firstLine="640" w:firstLineChars="200"/>
        <w:rPr>
          <w:rFonts w:ascii="仿宋_GB2312" w:hAnsi="宋体" w:eastAsia="仿宋_GB2312" w:cs="宋体"/>
          <w:color w:val="auto"/>
          <w:kern w:val="0"/>
          <w:sz w:val="32"/>
          <w:szCs w:val="32"/>
        </w:rPr>
      </w:pPr>
      <w:r>
        <w:rPr>
          <w:rFonts w:hint="eastAsia" w:ascii="楷体_GB2312" w:eastAsia="楷体_GB2312"/>
          <w:sz w:val="32"/>
          <w:szCs w:val="32"/>
        </w:rPr>
        <w:t>（五）做好信息上报工作</w:t>
      </w:r>
      <w:r>
        <w:rPr>
          <w:rFonts w:hint="eastAsia" w:ascii="楷体_GB2312" w:eastAsia="楷体_GB2312"/>
          <w:sz w:val="32"/>
          <w:szCs w:val="32"/>
          <w:lang w:eastAsia="zh-CN"/>
        </w:rPr>
        <w:t>。</w:t>
      </w:r>
      <w:r>
        <w:rPr>
          <w:rFonts w:hint="eastAsia" w:ascii="仿宋_GB2312" w:eastAsia="仿宋_GB2312"/>
          <w:sz w:val="32"/>
          <w:szCs w:val="32"/>
        </w:rPr>
        <w:t>请</w:t>
      </w:r>
      <w:r>
        <w:rPr>
          <w:rFonts w:hint="eastAsia" w:ascii="仿宋_GB2312" w:hAnsi="宋体" w:eastAsia="仿宋_GB2312" w:cs="宋体"/>
          <w:color w:val="auto"/>
          <w:kern w:val="0"/>
          <w:sz w:val="32"/>
          <w:szCs w:val="32"/>
        </w:rPr>
        <w:t>各区卫生健康监督机构于11月30日前将</w:t>
      </w:r>
      <w:r>
        <w:rPr>
          <w:rFonts w:hint="eastAsia" w:ascii="仿宋_GB2312" w:eastAsia="仿宋_GB2312"/>
          <w:sz w:val="32"/>
          <w:szCs w:val="32"/>
        </w:rPr>
        <w:t>监督检查工作总结（包括监督执法结果、取得效果、发现问题等）以及监督检查汇总表（</w:t>
      </w:r>
      <w:r>
        <w:rPr>
          <w:rFonts w:hint="eastAsia" w:ascii="仿宋_GB2312" w:hAnsi="宋体" w:eastAsia="仿宋_GB2312" w:cs="宋体"/>
          <w:color w:val="auto"/>
          <w:kern w:val="0"/>
          <w:sz w:val="32"/>
          <w:szCs w:val="32"/>
        </w:rPr>
        <w:t>附表1、2、3、4、5、6）</w:t>
      </w:r>
      <w:r>
        <w:rPr>
          <w:rFonts w:hint="eastAsia" w:ascii="仿宋_GB2312" w:eastAsia="仿宋_GB2312"/>
          <w:sz w:val="32"/>
          <w:szCs w:val="32"/>
        </w:rPr>
        <w:t>电子版上报市卫生健康监督所，由</w:t>
      </w:r>
      <w:r>
        <w:rPr>
          <w:rFonts w:hint="eastAsia" w:ascii="仿宋_GB2312" w:hAnsi="宋体" w:eastAsia="仿宋_GB2312" w:cs="宋体"/>
          <w:color w:val="auto"/>
          <w:kern w:val="0"/>
          <w:sz w:val="32"/>
          <w:szCs w:val="32"/>
        </w:rPr>
        <w:t>市卫生健康监督所汇总后上报市卫生健康委监督处。</w:t>
      </w:r>
    </w:p>
    <w:p>
      <w:pPr>
        <w:adjustRightInd w:val="0"/>
        <w:snapToGrid w:val="0"/>
        <w:spacing w:beforeLines="0" w:afterLines="0" w:line="336" w:lineRule="auto"/>
        <w:ind w:firstLine="640" w:firstLineChars="200"/>
        <w:jc w:val="left"/>
        <w:rPr>
          <w:rFonts w:hint="eastAsia" w:ascii="仿宋_GB2312" w:eastAsia="仿宋_GB2312"/>
          <w:sz w:val="32"/>
          <w:szCs w:val="32"/>
        </w:rPr>
      </w:pPr>
      <w:r>
        <w:rPr>
          <w:rFonts w:hint="eastAsia" w:ascii="仿宋_GB2312" w:eastAsia="仿宋_GB2312"/>
          <w:sz w:val="32"/>
          <w:szCs w:val="32"/>
        </w:rPr>
        <w:t>（联系人及电话：孙丽萍83366887/刘佩83366869；</w:t>
      </w:r>
    </w:p>
    <w:p>
      <w:pPr>
        <w:adjustRightInd w:val="0"/>
        <w:snapToGrid w:val="0"/>
        <w:spacing w:beforeLines="0" w:afterLines="0" w:line="336" w:lineRule="auto"/>
        <w:ind w:firstLine="640" w:firstLineChars="200"/>
        <w:jc w:val="left"/>
        <w:rPr>
          <w:rFonts w:ascii="仿宋_GB2312" w:eastAsia="仿宋_GB2312"/>
          <w:sz w:val="32"/>
          <w:szCs w:val="32"/>
        </w:rPr>
      </w:pPr>
      <w:r>
        <w:rPr>
          <w:rFonts w:hint="eastAsia" w:ascii="仿宋_GB2312" w:eastAsia="仿宋_GB2312"/>
          <w:sz w:val="32"/>
          <w:szCs w:val="32"/>
        </w:rPr>
        <w:t>邮箱：</w:t>
      </w:r>
      <w:r>
        <w:rPr>
          <w:rFonts w:ascii="仿宋" w:hAnsi="仿宋" w:eastAsia="仿宋"/>
          <w:sz w:val="32"/>
          <w:szCs w:val="32"/>
        </w:rPr>
        <w:fldChar w:fldCharType="begin"/>
      </w:r>
      <w:r>
        <w:rPr>
          <w:rFonts w:ascii="仿宋" w:hAnsi="仿宋" w:eastAsia="仿宋"/>
          <w:sz w:val="32"/>
          <w:szCs w:val="32"/>
        </w:rPr>
        <w:instrText xml:space="preserve"> HYPERLINK "mailto:</w:instrText>
      </w:r>
      <w:r>
        <w:rPr>
          <w:rFonts w:hint="eastAsia" w:ascii="仿宋" w:hAnsi="仿宋" w:eastAsia="仿宋"/>
          <w:sz w:val="32"/>
          <w:szCs w:val="32"/>
        </w:rPr>
        <w:instrText xml:space="preserve">wsjdscxk</w:instrText>
      </w:r>
      <w:r>
        <w:rPr>
          <w:rFonts w:ascii="仿宋" w:hAnsi="仿宋" w:eastAsia="仿宋"/>
          <w:sz w:val="32"/>
          <w:szCs w:val="32"/>
        </w:rPr>
        <w:instrText xml:space="preserve">@wjw.beijing.gov.cn" </w:instrText>
      </w:r>
      <w:r>
        <w:rPr>
          <w:rFonts w:ascii="仿宋" w:hAnsi="仿宋" w:eastAsia="仿宋"/>
          <w:sz w:val="32"/>
          <w:szCs w:val="32"/>
        </w:rPr>
        <w:fldChar w:fldCharType="separate"/>
      </w:r>
      <w:r>
        <w:rPr>
          <w:rFonts w:hint="eastAsia" w:ascii="仿宋" w:hAnsi="仿宋" w:eastAsia="仿宋"/>
          <w:color w:val="auto"/>
          <w:sz w:val="32"/>
          <w:u w:val="single"/>
        </w:rPr>
        <w:t>wsjdscxk</w:t>
      </w:r>
      <w:r>
        <w:rPr>
          <w:rFonts w:ascii="仿宋" w:hAnsi="仿宋" w:eastAsia="仿宋"/>
          <w:color w:val="auto"/>
          <w:sz w:val="32"/>
          <w:u w:val="single"/>
        </w:rPr>
        <w:t>@wjw.beijing.gov.cn</w:t>
      </w:r>
      <w:r>
        <w:rPr>
          <w:rFonts w:ascii="仿宋" w:hAnsi="仿宋" w:eastAsia="仿宋"/>
          <w:sz w:val="32"/>
          <w:szCs w:val="32"/>
        </w:rPr>
        <w:fldChar w:fldCharType="end"/>
      </w:r>
      <w:r>
        <w:rPr>
          <w:rFonts w:hint="eastAsia" w:ascii="仿宋_GB2312" w:eastAsia="仿宋_GB2312"/>
          <w:sz w:val="32"/>
          <w:szCs w:val="32"/>
        </w:rPr>
        <w:t>）。</w:t>
      </w:r>
    </w:p>
    <w:p>
      <w:pPr>
        <w:adjustRightInd w:val="0"/>
        <w:snapToGrid w:val="0"/>
        <w:spacing w:beforeLines="0" w:afterLines="0" w:line="336" w:lineRule="auto"/>
        <w:ind w:firstLine="640" w:firstLineChars="200"/>
        <w:jc w:val="left"/>
        <w:rPr>
          <w:rFonts w:ascii="仿宋_GB2312" w:eastAsia="仿宋_GB2312"/>
          <w:sz w:val="32"/>
          <w:szCs w:val="32"/>
        </w:rPr>
      </w:pPr>
    </w:p>
    <w:p>
      <w:pPr>
        <w:adjustRightInd w:val="0"/>
        <w:snapToGrid w:val="0"/>
        <w:spacing w:beforeLines="0" w:afterLines="0" w:line="336" w:lineRule="auto"/>
        <w:ind w:firstLine="640" w:firstLineChars="200"/>
        <w:jc w:val="left"/>
        <w:rPr>
          <w:rFonts w:ascii="仿宋_GB2312" w:eastAsia="仿宋_GB2312"/>
          <w:sz w:val="32"/>
          <w:szCs w:val="32"/>
        </w:rPr>
      </w:pPr>
      <w:r>
        <w:rPr>
          <w:rFonts w:hint="eastAsia" w:ascii="仿宋_GB2312" w:eastAsia="仿宋_GB2312"/>
          <w:sz w:val="32"/>
          <w:szCs w:val="32"/>
        </w:rPr>
        <w:t xml:space="preserve">附表：1. </w:t>
      </w:r>
      <w:r>
        <w:rPr>
          <w:rFonts w:ascii="仿宋_GB2312" w:eastAsia="仿宋_GB2312"/>
          <w:sz w:val="32"/>
          <w:szCs w:val="32"/>
        </w:rPr>
        <w:t>1-</w:t>
      </w:r>
      <w:r>
        <w:rPr>
          <w:rFonts w:hint="eastAsia" w:ascii="仿宋_GB2312" w:eastAsia="仿宋_GB2312"/>
          <w:sz w:val="32"/>
          <w:szCs w:val="32"/>
        </w:rPr>
        <w:t>11月医疗废物处置情况汇总表</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仿宋_GB2312" w:eastAsia="仿宋_GB2312"/>
          <w:sz w:val="32"/>
          <w:szCs w:val="32"/>
        </w:rPr>
        <w:t xml:space="preserve">      2. </w:t>
      </w:r>
      <w:r>
        <w:rPr>
          <w:rFonts w:ascii="仿宋_GB2312" w:eastAsia="仿宋_GB2312"/>
          <w:sz w:val="32"/>
          <w:szCs w:val="32"/>
        </w:rPr>
        <w:t>1-</w:t>
      </w:r>
      <w:r>
        <w:rPr>
          <w:rFonts w:hint="eastAsia" w:ascii="仿宋_GB2312" w:eastAsia="仿宋_GB2312"/>
          <w:sz w:val="32"/>
          <w:szCs w:val="32"/>
        </w:rPr>
        <w:t xml:space="preserve">11月医疗废物和医疗污水处置监督检查情况汇 </w:t>
      </w:r>
    </w:p>
    <w:p>
      <w:pPr>
        <w:adjustRightInd w:val="0"/>
        <w:snapToGrid w:val="0"/>
        <w:spacing w:beforeLines="0" w:afterLines="0" w:line="336" w:lineRule="auto"/>
        <w:ind w:firstLine="640" w:firstLineChars="200"/>
        <w:rPr>
          <w:rFonts w:ascii="仿宋_GB2312" w:eastAsia="仿宋_GB2312"/>
          <w:sz w:val="32"/>
          <w:szCs w:val="32"/>
        </w:rPr>
      </w:pPr>
      <w:r>
        <w:rPr>
          <w:rFonts w:hint="eastAsia" w:ascii="仿宋_GB2312" w:eastAsia="仿宋_GB2312"/>
          <w:sz w:val="32"/>
          <w:szCs w:val="32"/>
        </w:rPr>
        <w:t xml:space="preserve">         总表</w:t>
      </w:r>
    </w:p>
    <w:p>
      <w:pPr>
        <w:adjustRightInd w:val="0"/>
        <w:snapToGrid w:val="0"/>
        <w:spacing w:beforeLines="0" w:afterLines="0" w:line="336" w:lineRule="auto"/>
        <w:ind w:firstLine="640" w:firstLineChars="200"/>
        <w:jc w:val="left"/>
        <w:rPr>
          <w:rFonts w:ascii="仿宋_GB2312" w:eastAsia="仿宋_GB2312"/>
          <w:sz w:val="32"/>
          <w:szCs w:val="32"/>
        </w:rPr>
      </w:pPr>
      <w:r>
        <w:rPr>
          <w:rFonts w:hint="eastAsia" w:ascii="仿宋_GB2312" w:eastAsia="仿宋_GB2312"/>
          <w:sz w:val="32"/>
          <w:szCs w:val="32"/>
        </w:rPr>
        <w:t xml:space="preserve">      3. </w:t>
      </w:r>
      <w:r>
        <w:rPr>
          <w:rFonts w:ascii="仿宋_GB2312" w:eastAsia="仿宋_GB2312"/>
          <w:sz w:val="32"/>
          <w:szCs w:val="32"/>
        </w:rPr>
        <w:t>1-</w:t>
      </w:r>
      <w:r>
        <w:rPr>
          <w:rFonts w:hint="eastAsia" w:ascii="仿宋_GB2312" w:eastAsia="仿宋_GB2312"/>
          <w:sz w:val="32"/>
          <w:szCs w:val="32"/>
        </w:rPr>
        <w:t>11月医疗废物案件查处情况汇总表</w:t>
      </w:r>
    </w:p>
    <w:p>
      <w:pPr>
        <w:adjustRightInd w:val="0"/>
        <w:snapToGrid w:val="0"/>
        <w:spacing w:beforeLines="0" w:afterLines="0" w:line="336" w:lineRule="auto"/>
        <w:ind w:firstLine="640" w:firstLineChars="200"/>
        <w:jc w:val="left"/>
        <w:rPr>
          <w:rFonts w:ascii="仿宋_GB2312" w:eastAsia="仿宋_GB2312"/>
          <w:sz w:val="32"/>
          <w:szCs w:val="32"/>
        </w:rPr>
      </w:pPr>
      <w:r>
        <w:rPr>
          <w:rFonts w:hint="eastAsia" w:ascii="仿宋_GB2312" w:eastAsia="仿宋_GB2312"/>
          <w:sz w:val="32"/>
          <w:szCs w:val="32"/>
        </w:rPr>
        <w:t xml:space="preserve">      4. </w:t>
      </w:r>
      <w:r>
        <w:rPr>
          <w:rFonts w:ascii="仿宋_GB2312" w:eastAsia="仿宋_GB2312"/>
          <w:sz w:val="32"/>
          <w:szCs w:val="32"/>
        </w:rPr>
        <w:t>1-</w:t>
      </w:r>
      <w:r>
        <w:rPr>
          <w:rFonts w:hint="eastAsia" w:ascii="仿宋_GB2312" w:eastAsia="仿宋_GB2312"/>
          <w:sz w:val="32"/>
          <w:szCs w:val="32"/>
        </w:rPr>
        <w:t>11月医疗污水案件查处情况汇总表</w:t>
      </w:r>
    </w:p>
    <w:p>
      <w:pPr>
        <w:adjustRightInd w:val="0"/>
        <w:snapToGrid w:val="0"/>
        <w:spacing w:beforeLines="0" w:afterLines="0" w:line="336" w:lineRule="auto"/>
        <w:ind w:firstLine="640" w:firstLineChars="200"/>
        <w:jc w:val="left"/>
        <w:rPr>
          <w:rFonts w:ascii="仿宋_GB2312" w:eastAsia="仿宋_GB2312"/>
          <w:sz w:val="32"/>
          <w:szCs w:val="32"/>
        </w:rPr>
      </w:pPr>
      <w:r>
        <w:rPr>
          <w:rFonts w:hint="eastAsia" w:ascii="仿宋_GB2312" w:eastAsia="仿宋_GB2312"/>
          <w:sz w:val="32"/>
          <w:szCs w:val="32"/>
        </w:rPr>
        <w:t xml:space="preserve">      5.</w:t>
      </w:r>
      <w:r>
        <w:rPr>
          <w:rFonts w:ascii="仿宋_GB2312" w:eastAsia="仿宋_GB2312"/>
          <w:sz w:val="32"/>
          <w:szCs w:val="32"/>
        </w:rPr>
        <w:t xml:space="preserve"> 1-11</w:t>
      </w:r>
      <w:r>
        <w:rPr>
          <w:rFonts w:hint="eastAsia" w:ascii="仿宋_GB2312" w:eastAsia="仿宋_GB2312"/>
          <w:sz w:val="32"/>
          <w:szCs w:val="32"/>
        </w:rPr>
        <w:t>月医疗废物处置检查存在问题一览表</w:t>
      </w:r>
    </w:p>
    <w:p>
      <w:pPr>
        <w:adjustRightInd w:val="0"/>
        <w:snapToGrid w:val="0"/>
        <w:spacing w:beforeLines="0" w:afterLines="0" w:line="336" w:lineRule="auto"/>
        <w:ind w:firstLine="640" w:firstLineChars="200"/>
        <w:jc w:val="left"/>
        <w:rPr>
          <w:rFonts w:ascii="仿宋_GB2312" w:eastAsia="仿宋_GB2312"/>
          <w:sz w:val="32"/>
          <w:szCs w:val="32"/>
        </w:rPr>
      </w:pPr>
      <w:r>
        <w:rPr>
          <w:rFonts w:hint="eastAsia" w:ascii="仿宋_GB2312" w:eastAsia="仿宋_GB2312"/>
          <w:sz w:val="32"/>
          <w:szCs w:val="32"/>
        </w:rPr>
        <w:t xml:space="preserve">      6.</w:t>
      </w:r>
      <w:r>
        <w:rPr>
          <w:rFonts w:ascii="仿宋_GB2312" w:eastAsia="仿宋_GB2312"/>
          <w:sz w:val="32"/>
          <w:szCs w:val="32"/>
        </w:rPr>
        <w:t xml:space="preserve"> 1-11</w:t>
      </w:r>
      <w:r>
        <w:rPr>
          <w:rFonts w:hint="eastAsia" w:ascii="仿宋_GB2312" w:eastAsia="仿宋_GB2312"/>
          <w:sz w:val="32"/>
          <w:szCs w:val="32"/>
        </w:rPr>
        <w:t>月医疗污水处置检查存在问题一览表</w:t>
      </w:r>
    </w:p>
    <w:p>
      <w:pPr>
        <w:ind w:firstLine="0" w:firstLineChars="0"/>
        <w:rPr>
          <w:rFonts w:ascii="仿宋_GB2312" w:eastAsia="仿宋_GB2312"/>
          <w:sz w:val="32"/>
          <w:szCs w:val="32"/>
        </w:rPr>
        <w:sectPr>
          <w:footerReference r:id="rId3" w:type="default"/>
          <w:footerReference r:id="rId4" w:type="even"/>
          <w:pgSz w:w="11906" w:h="16838"/>
          <w:pgMar w:top="2098" w:right="1474" w:bottom="1984" w:left="1588" w:header="851" w:footer="992" w:gutter="0"/>
          <w:pgNumType w:fmt="numberInDash"/>
          <w:cols w:space="720" w:num="1"/>
          <w:rtlGutter w:val="0"/>
          <w:docGrid w:type="lines" w:linePitch="312" w:charSpace="0"/>
        </w:sectPr>
      </w:pPr>
    </w:p>
    <w:p>
      <w:pPr>
        <w:jc w:val="left"/>
        <w:rPr>
          <w:rFonts w:hint="eastAsia" w:ascii="黑体" w:hAnsi="黑体" w:eastAsia="黑体" w:cs="黑体"/>
          <w:sz w:val="32"/>
          <w:szCs w:val="32"/>
        </w:rPr>
      </w:pPr>
    </w:p>
    <w:p>
      <w:pPr>
        <w:jc w:val="left"/>
        <w:rPr>
          <w:rFonts w:hint="eastAsia" w:ascii="黑体" w:hAnsi="仿宋" w:eastAsia="黑体"/>
          <w:sz w:val="24"/>
        </w:rPr>
      </w:pPr>
      <w:r>
        <w:rPr>
          <w:rFonts w:hint="eastAsia" w:ascii="黑体" w:hAnsi="黑体" w:eastAsia="黑体" w:cs="黑体"/>
          <w:sz w:val="32"/>
          <w:szCs w:val="32"/>
        </w:rPr>
        <w:t xml:space="preserve">附表1 </w:t>
      </w:r>
      <w:r>
        <w:rPr>
          <w:rFonts w:hint="eastAsia" w:ascii="仿宋_GB2312" w:hAnsi="仿宋" w:eastAsia="仿宋_GB2312"/>
          <w:sz w:val="24"/>
        </w:rPr>
        <w:t xml:space="preserve">  </w:t>
      </w:r>
      <w:r>
        <w:rPr>
          <w:rFonts w:hint="eastAsia" w:ascii="黑体" w:hAnsi="仿宋" w:eastAsia="黑体"/>
          <w:sz w:val="24"/>
        </w:rPr>
        <w:t xml:space="preserve">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1-11月医疗废物处置情况汇总表</w:t>
      </w:r>
    </w:p>
    <w:p>
      <w:pPr>
        <w:spacing w:line="360" w:lineRule="auto"/>
        <w:jc w:val="left"/>
        <w:rPr>
          <w:rFonts w:eastAsia="仿宋_GB2312"/>
          <w:b/>
          <w:sz w:val="44"/>
          <w:szCs w:val="44"/>
        </w:rPr>
      </w:pPr>
      <w:r>
        <w:rPr>
          <w:rFonts w:hint="eastAsia" w:ascii="仿宋_GB2312" w:hAnsi="仿宋" w:eastAsia="仿宋_GB2312"/>
          <w:bCs/>
          <w:sz w:val="24"/>
          <w:u w:val="single"/>
        </w:rPr>
        <w:t xml:space="preserve">                      </w:t>
      </w:r>
      <w:r>
        <w:rPr>
          <w:rFonts w:hint="eastAsia" w:ascii="仿宋_GB2312" w:hAnsi="仿宋" w:eastAsia="仿宋_GB2312"/>
          <w:bCs/>
          <w:sz w:val="24"/>
        </w:rPr>
        <w:t>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24"/>
        <w:gridCol w:w="2025"/>
        <w:gridCol w:w="2024"/>
        <w:gridCol w:w="2296"/>
        <w:gridCol w:w="1973"/>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jc w:val="center"/>
              <w:rPr>
                <w:rFonts w:ascii="仿宋_GB2312" w:eastAsia="仿宋_GB2312"/>
                <w:b/>
                <w:sz w:val="24"/>
              </w:rPr>
            </w:pPr>
            <w:r>
              <w:rPr>
                <w:rFonts w:hint="eastAsia" w:ascii="仿宋_GB2312" w:eastAsia="仿宋_GB2312"/>
                <w:b/>
                <w:sz w:val="24"/>
              </w:rPr>
              <w:t>集中处置单位数</w:t>
            </w:r>
          </w:p>
        </w:tc>
        <w:tc>
          <w:tcPr>
            <w:tcW w:w="2524" w:type="dxa"/>
            <w:noWrap w:val="0"/>
            <w:vAlign w:val="top"/>
          </w:tcPr>
          <w:p>
            <w:pPr>
              <w:jc w:val="center"/>
              <w:rPr>
                <w:rFonts w:ascii="仿宋_GB2312" w:eastAsia="仿宋_GB2312"/>
                <w:b/>
                <w:sz w:val="24"/>
              </w:rPr>
            </w:pPr>
            <w:r>
              <w:rPr>
                <w:rFonts w:hint="eastAsia" w:ascii="仿宋_GB2312" w:eastAsia="仿宋_GB2312"/>
                <w:b/>
                <w:sz w:val="24"/>
              </w:rPr>
              <w:t>辖区内医疗卫生机构总数</w:t>
            </w:r>
          </w:p>
        </w:tc>
        <w:tc>
          <w:tcPr>
            <w:tcW w:w="2025" w:type="dxa"/>
            <w:noWrap w:val="0"/>
            <w:vAlign w:val="top"/>
          </w:tcPr>
          <w:p>
            <w:pPr>
              <w:jc w:val="center"/>
              <w:rPr>
                <w:rFonts w:ascii="仿宋_GB2312" w:eastAsia="仿宋_GB2312"/>
                <w:b/>
                <w:sz w:val="24"/>
              </w:rPr>
            </w:pPr>
            <w:r>
              <w:rPr>
                <w:rFonts w:hint="eastAsia" w:ascii="仿宋_GB2312" w:eastAsia="仿宋_GB2312"/>
                <w:b/>
                <w:sz w:val="24"/>
              </w:rPr>
              <w:t>医疗卫生机构日产总量</w:t>
            </w:r>
          </w:p>
        </w:tc>
        <w:tc>
          <w:tcPr>
            <w:tcW w:w="2024" w:type="dxa"/>
            <w:noWrap w:val="0"/>
            <w:vAlign w:val="top"/>
          </w:tcPr>
          <w:p>
            <w:pPr>
              <w:jc w:val="center"/>
              <w:rPr>
                <w:rFonts w:ascii="仿宋_GB2312" w:eastAsia="仿宋_GB2312"/>
                <w:b/>
                <w:sz w:val="24"/>
              </w:rPr>
            </w:pPr>
            <w:r>
              <w:rPr>
                <w:rFonts w:hint="eastAsia" w:ascii="仿宋_GB2312" w:eastAsia="仿宋_GB2312"/>
                <w:b/>
                <w:sz w:val="24"/>
              </w:rPr>
              <w:t>集中处置单位日处理量</w:t>
            </w:r>
          </w:p>
        </w:tc>
        <w:tc>
          <w:tcPr>
            <w:tcW w:w="2296" w:type="dxa"/>
            <w:noWrap w:val="0"/>
            <w:vAlign w:val="top"/>
          </w:tcPr>
          <w:p>
            <w:pPr>
              <w:jc w:val="center"/>
              <w:rPr>
                <w:rFonts w:ascii="仿宋_GB2312" w:eastAsia="仿宋_GB2312"/>
                <w:b/>
                <w:sz w:val="24"/>
              </w:rPr>
            </w:pPr>
            <w:r>
              <w:rPr>
                <w:rFonts w:hint="eastAsia" w:ascii="仿宋_GB2312" w:eastAsia="仿宋_GB2312"/>
                <w:b/>
                <w:sz w:val="24"/>
              </w:rPr>
              <w:t>与集中处置签订收集合同的数</w:t>
            </w:r>
          </w:p>
        </w:tc>
        <w:tc>
          <w:tcPr>
            <w:tcW w:w="1973" w:type="dxa"/>
            <w:noWrap w:val="0"/>
            <w:vAlign w:val="top"/>
          </w:tcPr>
          <w:p>
            <w:pPr>
              <w:jc w:val="center"/>
              <w:rPr>
                <w:rFonts w:ascii="仿宋_GB2312" w:eastAsia="仿宋_GB2312"/>
                <w:b/>
                <w:sz w:val="24"/>
              </w:rPr>
            </w:pPr>
            <w:r>
              <w:rPr>
                <w:rFonts w:hint="eastAsia" w:ascii="仿宋_GB2312" w:eastAsia="仿宋_GB2312"/>
                <w:b/>
                <w:sz w:val="24"/>
              </w:rPr>
              <w:t>自行处置的医疗卫生机构数</w:t>
            </w:r>
          </w:p>
        </w:tc>
        <w:tc>
          <w:tcPr>
            <w:tcW w:w="1806" w:type="dxa"/>
            <w:noWrap w:val="0"/>
            <w:vAlign w:val="top"/>
          </w:tcPr>
          <w:p>
            <w:pPr>
              <w:jc w:val="center"/>
              <w:rPr>
                <w:rFonts w:ascii="仿宋_GB2312" w:eastAsia="仿宋_GB2312"/>
                <w:b/>
                <w:sz w:val="24"/>
              </w:rPr>
            </w:pPr>
            <w:r>
              <w:rPr>
                <w:rFonts w:hint="eastAsia" w:ascii="仿宋_GB2312" w:eastAsia="仿宋_GB2312"/>
                <w:b/>
                <w:sz w:val="24"/>
              </w:rPr>
              <w:t>移送上级医疗机构数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rPr>
                <w:rFonts w:ascii="仿宋_GB2312" w:eastAsia="仿宋_GB2312"/>
                <w:sz w:val="28"/>
                <w:szCs w:val="28"/>
              </w:rPr>
            </w:pPr>
          </w:p>
        </w:tc>
        <w:tc>
          <w:tcPr>
            <w:tcW w:w="2524" w:type="dxa"/>
            <w:noWrap w:val="0"/>
            <w:vAlign w:val="top"/>
          </w:tcPr>
          <w:p>
            <w:pPr>
              <w:rPr>
                <w:rFonts w:ascii="仿宋_GB2312" w:eastAsia="仿宋_GB2312"/>
                <w:sz w:val="28"/>
                <w:szCs w:val="28"/>
              </w:rPr>
            </w:pPr>
          </w:p>
        </w:tc>
        <w:tc>
          <w:tcPr>
            <w:tcW w:w="2025" w:type="dxa"/>
            <w:noWrap w:val="0"/>
            <w:vAlign w:val="top"/>
          </w:tcPr>
          <w:p>
            <w:pPr>
              <w:rPr>
                <w:rFonts w:ascii="仿宋_GB2312" w:eastAsia="仿宋_GB2312"/>
                <w:sz w:val="28"/>
                <w:szCs w:val="28"/>
              </w:rPr>
            </w:pPr>
          </w:p>
        </w:tc>
        <w:tc>
          <w:tcPr>
            <w:tcW w:w="2024" w:type="dxa"/>
            <w:noWrap w:val="0"/>
            <w:vAlign w:val="top"/>
          </w:tcPr>
          <w:p>
            <w:pPr>
              <w:rPr>
                <w:rFonts w:ascii="仿宋_GB2312" w:eastAsia="仿宋_GB2312"/>
                <w:sz w:val="28"/>
                <w:szCs w:val="28"/>
              </w:rPr>
            </w:pPr>
          </w:p>
        </w:tc>
        <w:tc>
          <w:tcPr>
            <w:tcW w:w="2296" w:type="dxa"/>
            <w:noWrap w:val="0"/>
            <w:vAlign w:val="top"/>
          </w:tcPr>
          <w:p>
            <w:pPr>
              <w:rPr>
                <w:rFonts w:ascii="仿宋_GB2312" w:eastAsia="仿宋_GB2312"/>
                <w:sz w:val="28"/>
                <w:szCs w:val="28"/>
              </w:rPr>
            </w:pPr>
          </w:p>
        </w:tc>
        <w:tc>
          <w:tcPr>
            <w:tcW w:w="1973" w:type="dxa"/>
            <w:noWrap w:val="0"/>
            <w:vAlign w:val="top"/>
          </w:tcPr>
          <w:p>
            <w:pPr>
              <w:rPr>
                <w:rFonts w:ascii="仿宋_GB2312" w:eastAsia="仿宋_GB2312"/>
                <w:sz w:val="28"/>
                <w:szCs w:val="28"/>
              </w:rPr>
            </w:pPr>
          </w:p>
        </w:tc>
        <w:tc>
          <w:tcPr>
            <w:tcW w:w="1806" w:type="dxa"/>
            <w:noWrap w:val="0"/>
            <w:vAlign w:val="top"/>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rPr>
                <w:rFonts w:ascii="仿宋_GB2312" w:eastAsia="仿宋_GB2312"/>
                <w:sz w:val="28"/>
                <w:szCs w:val="28"/>
              </w:rPr>
            </w:pPr>
          </w:p>
        </w:tc>
        <w:tc>
          <w:tcPr>
            <w:tcW w:w="2524" w:type="dxa"/>
            <w:noWrap w:val="0"/>
            <w:vAlign w:val="top"/>
          </w:tcPr>
          <w:p>
            <w:pPr>
              <w:rPr>
                <w:rFonts w:ascii="仿宋_GB2312" w:eastAsia="仿宋_GB2312"/>
                <w:sz w:val="28"/>
                <w:szCs w:val="28"/>
              </w:rPr>
            </w:pPr>
          </w:p>
        </w:tc>
        <w:tc>
          <w:tcPr>
            <w:tcW w:w="2025" w:type="dxa"/>
            <w:noWrap w:val="0"/>
            <w:vAlign w:val="top"/>
          </w:tcPr>
          <w:p>
            <w:pPr>
              <w:rPr>
                <w:rFonts w:ascii="仿宋_GB2312" w:eastAsia="仿宋_GB2312"/>
                <w:sz w:val="28"/>
                <w:szCs w:val="28"/>
              </w:rPr>
            </w:pPr>
          </w:p>
        </w:tc>
        <w:tc>
          <w:tcPr>
            <w:tcW w:w="2024" w:type="dxa"/>
            <w:noWrap w:val="0"/>
            <w:vAlign w:val="top"/>
          </w:tcPr>
          <w:p>
            <w:pPr>
              <w:rPr>
                <w:rFonts w:ascii="仿宋_GB2312" w:eastAsia="仿宋_GB2312"/>
                <w:sz w:val="28"/>
                <w:szCs w:val="28"/>
              </w:rPr>
            </w:pPr>
          </w:p>
        </w:tc>
        <w:tc>
          <w:tcPr>
            <w:tcW w:w="2296" w:type="dxa"/>
            <w:noWrap w:val="0"/>
            <w:vAlign w:val="top"/>
          </w:tcPr>
          <w:p>
            <w:pPr>
              <w:rPr>
                <w:rFonts w:ascii="仿宋_GB2312" w:eastAsia="仿宋_GB2312"/>
                <w:sz w:val="28"/>
                <w:szCs w:val="28"/>
              </w:rPr>
            </w:pPr>
          </w:p>
        </w:tc>
        <w:tc>
          <w:tcPr>
            <w:tcW w:w="1973" w:type="dxa"/>
            <w:noWrap w:val="0"/>
            <w:vAlign w:val="top"/>
          </w:tcPr>
          <w:p>
            <w:pPr>
              <w:rPr>
                <w:rFonts w:ascii="仿宋_GB2312" w:eastAsia="仿宋_GB2312"/>
                <w:sz w:val="28"/>
                <w:szCs w:val="28"/>
              </w:rPr>
            </w:pPr>
          </w:p>
        </w:tc>
        <w:tc>
          <w:tcPr>
            <w:tcW w:w="1806" w:type="dxa"/>
            <w:noWrap w:val="0"/>
            <w:vAlign w:val="top"/>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rPr>
                <w:rFonts w:ascii="仿宋_GB2312" w:eastAsia="仿宋_GB2312"/>
                <w:sz w:val="28"/>
                <w:szCs w:val="28"/>
              </w:rPr>
            </w:pPr>
          </w:p>
        </w:tc>
        <w:tc>
          <w:tcPr>
            <w:tcW w:w="2524" w:type="dxa"/>
            <w:noWrap w:val="0"/>
            <w:vAlign w:val="top"/>
          </w:tcPr>
          <w:p>
            <w:pPr>
              <w:rPr>
                <w:rFonts w:ascii="仿宋_GB2312" w:eastAsia="仿宋_GB2312"/>
                <w:sz w:val="28"/>
                <w:szCs w:val="28"/>
              </w:rPr>
            </w:pPr>
          </w:p>
        </w:tc>
        <w:tc>
          <w:tcPr>
            <w:tcW w:w="2025" w:type="dxa"/>
            <w:noWrap w:val="0"/>
            <w:vAlign w:val="top"/>
          </w:tcPr>
          <w:p>
            <w:pPr>
              <w:rPr>
                <w:rFonts w:ascii="仿宋_GB2312" w:eastAsia="仿宋_GB2312"/>
                <w:sz w:val="28"/>
                <w:szCs w:val="28"/>
              </w:rPr>
            </w:pPr>
          </w:p>
        </w:tc>
        <w:tc>
          <w:tcPr>
            <w:tcW w:w="2024" w:type="dxa"/>
            <w:noWrap w:val="0"/>
            <w:vAlign w:val="top"/>
          </w:tcPr>
          <w:p>
            <w:pPr>
              <w:rPr>
                <w:rFonts w:ascii="仿宋_GB2312" w:eastAsia="仿宋_GB2312"/>
                <w:sz w:val="28"/>
                <w:szCs w:val="28"/>
              </w:rPr>
            </w:pPr>
          </w:p>
        </w:tc>
        <w:tc>
          <w:tcPr>
            <w:tcW w:w="2296" w:type="dxa"/>
            <w:noWrap w:val="0"/>
            <w:vAlign w:val="top"/>
          </w:tcPr>
          <w:p>
            <w:pPr>
              <w:rPr>
                <w:rFonts w:ascii="仿宋_GB2312" w:eastAsia="仿宋_GB2312"/>
                <w:sz w:val="28"/>
                <w:szCs w:val="28"/>
              </w:rPr>
            </w:pPr>
          </w:p>
        </w:tc>
        <w:tc>
          <w:tcPr>
            <w:tcW w:w="1973" w:type="dxa"/>
            <w:noWrap w:val="0"/>
            <w:vAlign w:val="top"/>
          </w:tcPr>
          <w:p>
            <w:pPr>
              <w:rPr>
                <w:rFonts w:ascii="仿宋_GB2312" w:eastAsia="仿宋_GB2312"/>
                <w:sz w:val="28"/>
                <w:szCs w:val="28"/>
              </w:rPr>
            </w:pPr>
          </w:p>
        </w:tc>
        <w:tc>
          <w:tcPr>
            <w:tcW w:w="1806" w:type="dxa"/>
            <w:noWrap w:val="0"/>
            <w:vAlign w:val="top"/>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rPr>
                <w:rFonts w:ascii="仿宋_GB2312" w:eastAsia="仿宋_GB2312"/>
                <w:sz w:val="28"/>
                <w:szCs w:val="28"/>
              </w:rPr>
            </w:pPr>
          </w:p>
        </w:tc>
        <w:tc>
          <w:tcPr>
            <w:tcW w:w="2524" w:type="dxa"/>
            <w:noWrap w:val="0"/>
            <w:vAlign w:val="top"/>
          </w:tcPr>
          <w:p>
            <w:pPr>
              <w:rPr>
                <w:rFonts w:ascii="仿宋_GB2312" w:eastAsia="仿宋_GB2312"/>
                <w:sz w:val="28"/>
                <w:szCs w:val="28"/>
              </w:rPr>
            </w:pPr>
          </w:p>
        </w:tc>
        <w:tc>
          <w:tcPr>
            <w:tcW w:w="2025" w:type="dxa"/>
            <w:noWrap w:val="0"/>
            <w:vAlign w:val="top"/>
          </w:tcPr>
          <w:p>
            <w:pPr>
              <w:rPr>
                <w:rFonts w:ascii="仿宋_GB2312" w:eastAsia="仿宋_GB2312"/>
                <w:sz w:val="28"/>
                <w:szCs w:val="28"/>
              </w:rPr>
            </w:pPr>
          </w:p>
        </w:tc>
        <w:tc>
          <w:tcPr>
            <w:tcW w:w="2024" w:type="dxa"/>
            <w:noWrap w:val="0"/>
            <w:vAlign w:val="top"/>
          </w:tcPr>
          <w:p>
            <w:pPr>
              <w:rPr>
                <w:rFonts w:ascii="仿宋_GB2312" w:eastAsia="仿宋_GB2312"/>
                <w:sz w:val="28"/>
                <w:szCs w:val="28"/>
              </w:rPr>
            </w:pPr>
          </w:p>
        </w:tc>
        <w:tc>
          <w:tcPr>
            <w:tcW w:w="2296" w:type="dxa"/>
            <w:noWrap w:val="0"/>
            <w:vAlign w:val="top"/>
          </w:tcPr>
          <w:p>
            <w:pPr>
              <w:rPr>
                <w:rFonts w:ascii="仿宋_GB2312" w:eastAsia="仿宋_GB2312"/>
                <w:sz w:val="28"/>
                <w:szCs w:val="28"/>
              </w:rPr>
            </w:pPr>
          </w:p>
        </w:tc>
        <w:tc>
          <w:tcPr>
            <w:tcW w:w="1973" w:type="dxa"/>
            <w:noWrap w:val="0"/>
            <w:vAlign w:val="top"/>
          </w:tcPr>
          <w:p>
            <w:pPr>
              <w:rPr>
                <w:rFonts w:ascii="仿宋_GB2312" w:eastAsia="仿宋_GB2312"/>
                <w:sz w:val="28"/>
                <w:szCs w:val="28"/>
              </w:rPr>
            </w:pPr>
          </w:p>
        </w:tc>
        <w:tc>
          <w:tcPr>
            <w:tcW w:w="1806" w:type="dxa"/>
            <w:noWrap w:val="0"/>
            <w:vAlign w:val="top"/>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rPr>
                <w:rFonts w:ascii="仿宋_GB2312" w:eastAsia="仿宋_GB2312"/>
                <w:sz w:val="28"/>
                <w:szCs w:val="28"/>
              </w:rPr>
            </w:pPr>
          </w:p>
        </w:tc>
        <w:tc>
          <w:tcPr>
            <w:tcW w:w="2524" w:type="dxa"/>
            <w:noWrap w:val="0"/>
            <w:vAlign w:val="top"/>
          </w:tcPr>
          <w:p>
            <w:pPr>
              <w:rPr>
                <w:rFonts w:ascii="仿宋_GB2312" w:eastAsia="仿宋_GB2312"/>
                <w:sz w:val="28"/>
                <w:szCs w:val="28"/>
              </w:rPr>
            </w:pPr>
          </w:p>
        </w:tc>
        <w:tc>
          <w:tcPr>
            <w:tcW w:w="2025" w:type="dxa"/>
            <w:noWrap w:val="0"/>
            <w:vAlign w:val="top"/>
          </w:tcPr>
          <w:p>
            <w:pPr>
              <w:rPr>
                <w:rFonts w:ascii="仿宋_GB2312" w:eastAsia="仿宋_GB2312"/>
                <w:sz w:val="28"/>
                <w:szCs w:val="28"/>
              </w:rPr>
            </w:pPr>
          </w:p>
        </w:tc>
        <w:tc>
          <w:tcPr>
            <w:tcW w:w="2024" w:type="dxa"/>
            <w:noWrap w:val="0"/>
            <w:vAlign w:val="top"/>
          </w:tcPr>
          <w:p>
            <w:pPr>
              <w:rPr>
                <w:rFonts w:ascii="仿宋_GB2312" w:eastAsia="仿宋_GB2312"/>
                <w:sz w:val="28"/>
                <w:szCs w:val="28"/>
              </w:rPr>
            </w:pPr>
          </w:p>
        </w:tc>
        <w:tc>
          <w:tcPr>
            <w:tcW w:w="2296" w:type="dxa"/>
            <w:noWrap w:val="0"/>
            <w:vAlign w:val="top"/>
          </w:tcPr>
          <w:p>
            <w:pPr>
              <w:rPr>
                <w:rFonts w:ascii="仿宋_GB2312" w:eastAsia="仿宋_GB2312"/>
                <w:sz w:val="28"/>
                <w:szCs w:val="28"/>
              </w:rPr>
            </w:pPr>
          </w:p>
        </w:tc>
        <w:tc>
          <w:tcPr>
            <w:tcW w:w="1973" w:type="dxa"/>
            <w:noWrap w:val="0"/>
            <w:vAlign w:val="top"/>
          </w:tcPr>
          <w:p>
            <w:pPr>
              <w:rPr>
                <w:rFonts w:ascii="仿宋_GB2312" w:eastAsia="仿宋_GB2312"/>
                <w:sz w:val="28"/>
                <w:szCs w:val="28"/>
              </w:rPr>
            </w:pPr>
          </w:p>
        </w:tc>
        <w:tc>
          <w:tcPr>
            <w:tcW w:w="1806" w:type="dxa"/>
            <w:noWrap w:val="0"/>
            <w:vAlign w:val="top"/>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top"/>
          </w:tcPr>
          <w:p>
            <w:pPr>
              <w:rPr>
                <w:rFonts w:ascii="仿宋_GB2312" w:eastAsia="仿宋_GB2312"/>
                <w:sz w:val="28"/>
                <w:szCs w:val="28"/>
              </w:rPr>
            </w:pPr>
          </w:p>
        </w:tc>
        <w:tc>
          <w:tcPr>
            <w:tcW w:w="2524" w:type="dxa"/>
            <w:noWrap w:val="0"/>
            <w:vAlign w:val="top"/>
          </w:tcPr>
          <w:p>
            <w:pPr>
              <w:rPr>
                <w:rFonts w:ascii="仿宋_GB2312" w:eastAsia="仿宋_GB2312"/>
                <w:sz w:val="28"/>
                <w:szCs w:val="28"/>
              </w:rPr>
            </w:pPr>
          </w:p>
        </w:tc>
        <w:tc>
          <w:tcPr>
            <w:tcW w:w="2025" w:type="dxa"/>
            <w:noWrap w:val="0"/>
            <w:vAlign w:val="top"/>
          </w:tcPr>
          <w:p>
            <w:pPr>
              <w:rPr>
                <w:rFonts w:ascii="仿宋_GB2312" w:eastAsia="仿宋_GB2312"/>
                <w:sz w:val="28"/>
                <w:szCs w:val="28"/>
              </w:rPr>
            </w:pPr>
          </w:p>
        </w:tc>
        <w:tc>
          <w:tcPr>
            <w:tcW w:w="2024" w:type="dxa"/>
            <w:noWrap w:val="0"/>
            <w:vAlign w:val="top"/>
          </w:tcPr>
          <w:p>
            <w:pPr>
              <w:rPr>
                <w:rFonts w:ascii="仿宋_GB2312" w:eastAsia="仿宋_GB2312"/>
                <w:sz w:val="28"/>
                <w:szCs w:val="28"/>
              </w:rPr>
            </w:pPr>
          </w:p>
        </w:tc>
        <w:tc>
          <w:tcPr>
            <w:tcW w:w="2296" w:type="dxa"/>
            <w:noWrap w:val="0"/>
            <w:vAlign w:val="top"/>
          </w:tcPr>
          <w:p>
            <w:pPr>
              <w:rPr>
                <w:rFonts w:ascii="仿宋_GB2312" w:eastAsia="仿宋_GB2312"/>
                <w:sz w:val="28"/>
                <w:szCs w:val="28"/>
              </w:rPr>
            </w:pPr>
          </w:p>
        </w:tc>
        <w:tc>
          <w:tcPr>
            <w:tcW w:w="1973" w:type="dxa"/>
            <w:noWrap w:val="0"/>
            <w:vAlign w:val="top"/>
          </w:tcPr>
          <w:p>
            <w:pPr>
              <w:rPr>
                <w:rFonts w:ascii="仿宋_GB2312" w:eastAsia="仿宋_GB2312"/>
                <w:sz w:val="28"/>
                <w:szCs w:val="28"/>
              </w:rPr>
            </w:pPr>
          </w:p>
        </w:tc>
        <w:tc>
          <w:tcPr>
            <w:tcW w:w="1806" w:type="dxa"/>
            <w:noWrap w:val="0"/>
            <w:vAlign w:val="top"/>
          </w:tcPr>
          <w:p>
            <w:pPr>
              <w:rPr>
                <w:rFonts w:ascii="仿宋_GB2312" w:eastAsia="仿宋_GB2312"/>
                <w:sz w:val="28"/>
                <w:szCs w:val="28"/>
              </w:rPr>
            </w:pPr>
          </w:p>
        </w:tc>
      </w:tr>
    </w:tbl>
    <w:p>
      <w:pPr>
        <w:rPr>
          <w:rFonts w:ascii="仿宋_GB2312" w:hAnsi="仿宋" w:eastAsia="仿宋_GB2312"/>
          <w:bCs/>
          <w:sz w:val="24"/>
        </w:rPr>
      </w:pPr>
      <w:r>
        <w:rPr>
          <w:rFonts w:hint="eastAsia" w:ascii="仿宋_GB2312" w:hAnsi="仿宋" w:eastAsia="仿宋_GB2312"/>
          <w:bCs/>
          <w:sz w:val="24"/>
          <w:lang w:val="en-US" w:eastAsia="zh-CN"/>
        </w:rPr>
        <w:t xml:space="preserve"> </w:t>
      </w:r>
      <w:r>
        <w:rPr>
          <w:rFonts w:hint="eastAsia" w:ascii="仿宋_GB2312" w:hAnsi="仿宋" w:eastAsia="仿宋_GB2312"/>
          <w:bCs/>
          <w:sz w:val="24"/>
        </w:rPr>
        <w:t xml:space="preserve">填表单位（盖章）：                     填表人：　      　　　　 联系电话：                   填表日期：  </w:t>
      </w:r>
    </w:p>
    <w:p>
      <w:pPr>
        <w:rPr>
          <w:rFonts w:eastAsia="仿宋_GB2312"/>
          <w:sz w:val="32"/>
          <w:szCs w:val="21"/>
        </w:rPr>
      </w:pPr>
    </w:p>
    <w:p>
      <w:pPr>
        <w:rPr>
          <w:rFonts w:eastAsia="仿宋_GB2312"/>
          <w:sz w:val="32"/>
          <w:szCs w:val="21"/>
        </w:rPr>
      </w:pPr>
    </w:p>
    <w:p>
      <w:pPr>
        <w:rPr>
          <w:rFonts w:eastAsia="仿宋_GB2312"/>
          <w:sz w:val="32"/>
          <w:szCs w:val="21"/>
        </w:rPr>
      </w:pPr>
    </w:p>
    <w:p>
      <w:pPr>
        <w:rPr>
          <w:rFonts w:eastAsia="仿宋_GB2312"/>
          <w:sz w:val="32"/>
          <w:szCs w:val="21"/>
        </w:rPr>
      </w:pPr>
    </w:p>
    <w:p>
      <w:pPr>
        <w:ind w:firstLine="0"/>
        <w:jc w:val="left"/>
        <w:rPr>
          <w:rFonts w:ascii="仿宋_GB2312" w:hAnsi="仿宋" w:eastAsia="仿宋_GB2312"/>
          <w:sz w:val="24"/>
        </w:rPr>
      </w:pPr>
      <w:r>
        <w:rPr>
          <w:rFonts w:hint="eastAsia" w:ascii="黑体" w:hAnsi="黑体" w:eastAsia="黑体" w:cs="黑体"/>
          <w:sz w:val="32"/>
          <w:szCs w:val="32"/>
        </w:rPr>
        <w:t xml:space="preserve">附表2  </w:t>
      </w:r>
      <w:r>
        <w:rPr>
          <w:rFonts w:hint="eastAsia" w:ascii="仿宋_GB2312" w:hAnsi="仿宋" w:eastAsia="仿宋_GB2312"/>
          <w:sz w:val="24"/>
        </w:rPr>
        <w:t xml:space="preserve">                         </w:t>
      </w:r>
    </w:p>
    <w:p>
      <w:pPr>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1-11月医疗废物和医疗污水处置监督检查情况汇总表</w:t>
      </w:r>
    </w:p>
    <w:p>
      <w:pPr>
        <w:rPr>
          <w:rFonts w:ascii="仿宋_GB2312" w:hAnsi="仿宋" w:eastAsia="仿宋_GB2312"/>
          <w:bCs/>
          <w:sz w:val="24"/>
          <w:u w:val="single"/>
        </w:rPr>
      </w:pPr>
      <w:r>
        <w:rPr>
          <w:rFonts w:hint="eastAsia" w:ascii="仿宋_GB2312" w:hAnsi="仿宋" w:eastAsia="仿宋_GB2312"/>
          <w:bCs/>
          <w:sz w:val="24"/>
          <w:u w:val="single"/>
        </w:rPr>
        <w:t xml:space="preserve">                           </w:t>
      </w:r>
      <w:r>
        <w:rPr>
          <w:rFonts w:hint="eastAsia" w:ascii="仿宋_GB2312" w:hAnsi="仿宋" w:eastAsia="仿宋_GB2312"/>
          <w:bCs/>
          <w:sz w:val="24"/>
        </w:rPr>
        <w:t>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1276"/>
        <w:gridCol w:w="1276"/>
        <w:gridCol w:w="1275"/>
        <w:gridCol w:w="1701"/>
        <w:gridCol w:w="156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vMerge w:val="restart"/>
            <w:noWrap w:val="0"/>
            <w:vAlign w:val="center"/>
          </w:tcPr>
          <w:p>
            <w:pPr>
              <w:autoSpaceDE w:val="0"/>
              <w:autoSpaceDN w:val="0"/>
              <w:adjustRightInd w:val="0"/>
              <w:jc w:val="center"/>
              <w:rPr>
                <w:rFonts w:ascii="仿宋_GB2312" w:eastAsia="仿宋_GB2312" w:cs="仿宋_GB2312"/>
                <w:b/>
                <w:color w:val="auto"/>
                <w:kern w:val="0"/>
                <w:sz w:val="24"/>
              </w:rPr>
            </w:pPr>
            <w:r>
              <w:rPr>
                <w:rFonts w:hint="eastAsia" w:ascii="仿宋_GB2312" w:eastAsia="仿宋_GB2312" w:cs="仿宋_GB2312"/>
                <w:b/>
                <w:color w:val="auto"/>
                <w:kern w:val="0"/>
                <w:sz w:val="24"/>
              </w:rPr>
              <w:t>检查内容</w:t>
            </w:r>
          </w:p>
        </w:tc>
        <w:tc>
          <w:tcPr>
            <w:tcW w:w="5528" w:type="dxa"/>
            <w:gridSpan w:val="4"/>
            <w:noWrap w:val="0"/>
            <w:vAlign w:val="center"/>
          </w:tcPr>
          <w:p>
            <w:pPr>
              <w:autoSpaceDE w:val="0"/>
              <w:autoSpaceDN w:val="0"/>
              <w:adjustRightInd w:val="0"/>
              <w:jc w:val="center"/>
              <w:rPr>
                <w:rFonts w:ascii="仿宋_GB2312" w:eastAsia="仿宋_GB2312" w:cs="仿宋_GB2312"/>
                <w:b/>
                <w:color w:val="auto"/>
                <w:kern w:val="0"/>
                <w:sz w:val="24"/>
              </w:rPr>
            </w:pPr>
            <w:r>
              <w:rPr>
                <w:rFonts w:hint="eastAsia" w:ascii="仿宋_GB2312" w:eastAsia="仿宋_GB2312" w:cs="仿宋_GB2312"/>
                <w:b/>
                <w:color w:val="auto"/>
                <w:kern w:val="0"/>
                <w:sz w:val="24"/>
              </w:rPr>
              <w:t>医疗卫生机构</w:t>
            </w:r>
          </w:p>
        </w:tc>
        <w:tc>
          <w:tcPr>
            <w:tcW w:w="1560" w:type="dxa"/>
            <w:vMerge w:val="restart"/>
            <w:noWrap w:val="0"/>
            <w:vAlign w:val="center"/>
          </w:tcPr>
          <w:p>
            <w:pPr>
              <w:autoSpaceDE w:val="0"/>
              <w:autoSpaceDN w:val="0"/>
              <w:adjustRightInd w:val="0"/>
              <w:jc w:val="center"/>
              <w:rPr>
                <w:rFonts w:ascii="仿宋_GB2312" w:eastAsia="仿宋_GB2312" w:cs="仿宋_GB2312"/>
                <w:b/>
                <w:color w:val="auto"/>
                <w:kern w:val="0"/>
                <w:sz w:val="24"/>
              </w:rPr>
            </w:pPr>
            <w:r>
              <w:rPr>
                <w:rFonts w:hint="eastAsia" w:ascii="仿宋_GB2312" w:eastAsia="仿宋_GB2312" w:cs="仿宋_GB2312"/>
                <w:b/>
                <w:color w:val="auto"/>
                <w:kern w:val="0"/>
                <w:sz w:val="24"/>
              </w:rPr>
              <w:t>疾控中心</w:t>
            </w:r>
          </w:p>
        </w:tc>
        <w:tc>
          <w:tcPr>
            <w:tcW w:w="1842" w:type="dxa"/>
            <w:vMerge w:val="restart"/>
            <w:noWrap w:val="0"/>
            <w:vAlign w:val="center"/>
          </w:tcPr>
          <w:p>
            <w:pPr>
              <w:autoSpaceDE w:val="0"/>
              <w:autoSpaceDN w:val="0"/>
              <w:adjustRightInd w:val="0"/>
              <w:jc w:val="center"/>
              <w:rPr>
                <w:rFonts w:ascii="仿宋_GB2312" w:eastAsia="仿宋_GB2312" w:cs="仿宋_GB2312"/>
                <w:b/>
                <w:color w:val="auto"/>
                <w:kern w:val="0"/>
                <w:sz w:val="24"/>
              </w:rPr>
            </w:pPr>
            <w:r>
              <w:rPr>
                <w:rFonts w:hint="eastAsia" w:ascii="仿宋_GB2312" w:eastAsia="仿宋_GB2312" w:cs="仿宋_GB2312"/>
                <w:b/>
                <w:color w:val="auto"/>
                <w:kern w:val="0"/>
                <w:sz w:val="24"/>
              </w:rPr>
              <w:t>采供血机构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vMerge w:val="continue"/>
            <w:noWrap w:val="0"/>
            <w:vAlign w:val="center"/>
          </w:tcPr>
          <w:p>
            <w:pPr>
              <w:autoSpaceDE w:val="0"/>
              <w:autoSpaceDN w:val="0"/>
              <w:adjustRightInd w:val="0"/>
              <w:jc w:val="center"/>
              <w:rPr>
                <w:rFonts w:ascii="仿宋_GB2312" w:eastAsia="仿宋_GB2312" w:cs="仿宋_GB2312"/>
                <w:color w:val="auto"/>
                <w:kern w:val="0"/>
                <w:sz w:val="24"/>
              </w:rPr>
            </w:pPr>
          </w:p>
        </w:tc>
        <w:tc>
          <w:tcPr>
            <w:tcW w:w="1276" w:type="dxa"/>
            <w:noWrap w:val="0"/>
            <w:vAlign w:val="center"/>
          </w:tcPr>
          <w:p>
            <w:pPr>
              <w:autoSpaceDE w:val="0"/>
              <w:autoSpaceDN w:val="0"/>
              <w:adjustRightInd w:val="0"/>
              <w:jc w:val="center"/>
              <w:rPr>
                <w:rFonts w:ascii="仿宋_GB2312" w:eastAsia="仿宋_GB2312" w:cs="仿宋_GB2312"/>
                <w:b/>
                <w:color w:val="auto"/>
                <w:kern w:val="0"/>
                <w:sz w:val="24"/>
              </w:rPr>
            </w:pPr>
            <w:r>
              <w:rPr>
                <w:rFonts w:hint="eastAsia" w:ascii="仿宋_GB2312" w:eastAsia="仿宋_GB2312" w:cs="仿宋_GB2312"/>
                <w:b/>
                <w:color w:val="auto"/>
                <w:kern w:val="0"/>
                <w:sz w:val="24"/>
              </w:rPr>
              <w:t>三级</w:t>
            </w:r>
          </w:p>
        </w:tc>
        <w:tc>
          <w:tcPr>
            <w:tcW w:w="1276" w:type="dxa"/>
            <w:noWrap w:val="0"/>
            <w:vAlign w:val="center"/>
          </w:tcPr>
          <w:p>
            <w:pPr>
              <w:autoSpaceDE w:val="0"/>
              <w:autoSpaceDN w:val="0"/>
              <w:adjustRightInd w:val="0"/>
              <w:jc w:val="center"/>
              <w:rPr>
                <w:rFonts w:ascii="仿宋_GB2312" w:eastAsia="仿宋_GB2312" w:cs="仿宋_GB2312"/>
                <w:b/>
                <w:color w:val="auto"/>
                <w:kern w:val="0"/>
                <w:sz w:val="24"/>
              </w:rPr>
            </w:pPr>
            <w:r>
              <w:rPr>
                <w:rFonts w:hint="eastAsia" w:ascii="仿宋_GB2312" w:eastAsia="仿宋_GB2312" w:cs="仿宋_GB2312"/>
                <w:b/>
                <w:color w:val="auto"/>
                <w:kern w:val="0"/>
                <w:sz w:val="24"/>
              </w:rPr>
              <w:t>二级</w:t>
            </w:r>
          </w:p>
        </w:tc>
        <w:tc>
          <w:tcPr>
            <w:tcW w:w="1275" w:type="dxa"/>
            <w:noWrap w:val="0"/>
            <w:vAlign w:val="center"/>
          </w:tcPr>
          <w:p>
            <w:pPr>
              <w:autoSpaceDE w:val="0"/>
              <w:autoSpaceDN w:val="0"/>
              <w:adjustRightInd w:val="0"/>
              <w:jc w:val="center"/>
              <w:rPr>
                <w:rFonts w:ascii="仿宋_GB2312" w:eastAsia="仿宋_GB2312" w:cs="仿宋_GB2312"/>
                <w:b/>
                <w:color w:val="auto"/>
                <w:kern w:val="0"/>
                <w:sz w:val="24"/>
              </w:rPr>
            </w:pPr>
            <w:r>
              <w:rPr>
                <w:rFonts w:hint="eastAsia" w:ascii="仿宋_GB2312" w:eastAsia="仿宋_GB2312" w:cs="仿宋_GB2312"/>
                <w:b/>
                <w:color w:val="auto"/>
                <w:kern w:val="0"/>
                <w:sz w:val="24"/>
              </w:rPr>
              <w:t>一级</w:t>
            </w:r>
          </w:p>
        </w:tc>
        <w:tc>
          <w:tcPr>
            <w:tcW w:w="1701" w:type="dxa"/>
            <w:noWrap w:val="0"/>
            <w:vAlign w:val="center"/>
          </w:tcPr>
          <w:p>
            <w:pPr>
              <w:autoSpaceDE w:val="0"/>
              <w:autoSpaceDN w:val="0"/>
              <w:adjustRightInd w:val="0"/>
              <w:jc w:val="center"/>
              <w:rPr>
                <w:rFonts w:ascii="仿宋_GB2312" w:eastAsia="仿宋_GB2312" w:cs="仿宋_GB2312"/>
                <w:b/>
                <w:color w:val="auto"/>
                <w:kern w:val="0"/>
                <w:sz w:val="24"/>
              </w:rPr>
            </w:pPr>
            <w:r>
              <w:rPr>
                <w:rFonts w:hint="eastAsia" w:ascii="仿宋_GB2312" w:eastAsia="仿宋_GB2312" w:cs="仿宋_GB2312"/>
                <w:b/>
                <w:color w:val="auto"/>
                <w:kern w:val="0"/>
                <w:sz w:val="24"/>
              </w:rPr>
              <w:t>未分级</w:t>
            </w:r>
          </w:p>
        </w:tc>
        <w:tc>
          <w:tcPr>
            <w:tcW w:w="1560" w:type="dxa"/>
            <w:vMerge w:val="continue"/>
            <w:noWrap w:val="0"/>
            <w:vAlign w:val="center"/>
          </w:tcPr>
          <w:p>
            <w:pPr>
              <w:spacing w:after="435" w:afterLines="100"/>
              <w:rPr>
                <w:rFonts w:ascii="仿宋_GB2312" w:hAnsi="仿宋" w:eastAsia="仿宋_GB2312"/>
                <w:b/>
                <w:sz w:val="24"/>
              </w:rPr>
            </w:pPr>
          </w:p>
        </w:tc>
        <w:tc>
          <w:tcPr>
            <w:tcW w:w="1842" w:type="dxa"/>
            <w:vMerge w:val="continue"/>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353" w:type="dxa"/>
            <w:noWrap w:val="0"/>
            <w:vAlign w:val="center"/>
          </w:tcPr>
          <w:p>
            <w:pPr>
              <w:autoSpaceDE w:val="0"/>
              <w:autoSpaceDN w:val="0"/>
              <w:adjustRightInd w:val="0"/>
              <w:jc w:val="center"/>
              <w:rPr>
                <w:rFonts w:ascii="仿宋_GB2312" w:eastAsia="仿宋_GB2312" w:cs="仿宋_GB2312"/>
                <w:color w:val="auto"/>
                <w:kern w:val="0"/>
                <w:sz w:val="24"/>
              </w:rPr>
            </w:pPr>
            <w:r>
              <w:rPr>
                <w:rFonts w:hint="eastAsia" w:ascii="仿宋_GB2312" w:eastAsia="仿宋_GB2312" w:cs="仿宋_GB2312"/>
                <w:color w:val="auto"/>
                <w:kern w:val="0"/>
                <w:sz w:val="24"/>
              </w:rPr>
              <w:t>辖区内单位总数（家）</w:t>
            </w:r>
          </w:p>
        </w:tc>
        <w:tc>
          <w:tcPr>
            <w:tcW w:w="1276" w:type="dxa"/>
            <w:noWrap w:val="0"/>
            <w:vAlign w:val="center"/>
          </w:tcPr>
          <w:p>
            <w:pPr>
              <w:rPr>
                <w:rFonts w:ascii="仿宋_GB2312" w:eastAsia="仿宋_GB2312" w:cs="仿宋_GB2312"/>
                <w:color w:val="auto"/>
                <w:kern w:val="0"/>
                <w:sz w:val="24"/>
              </w:rPr>
            </w:pPr>
          </w:p>
        </w:tc>
        <w:tc>
          <w:tcPr>
            <w:tcW w:w="1276" w:type="dxa"/>
            <w:noWrap w:val="0"/>
            <w:vAlign w:val="center"/>
          </w:tcPr>
          <w:p>
            <w:pPr>
              <w:rPr>
                <w:rFonts w:ascii="仿宋_GB2312" w:eastAsia="仿宋_GB2312" w:cs="仿宋_GB2312"/>
                <w:color w:val="auto"/>
                <w:kern w:val="0"/>
                <w:sz w:val="24"/>
              </w:rPr>
            </w:pPr>
          </w:p>
        </w:tc>
        <w:tc>
          <w:tcPr>
            <w:tcW w:w="1275" w:type="dxa"/>
            <w:noWrap w:val="0"/>
            <w:vAlign w:val="center"/>
          </w:tcPr>
          <w:p>
            <w:pPr>
              <w:rPr>
                <w:rFonts w:ascii="仿宋_GB2312" w:eastAsia="仿宋_GB2312" w:cs="仿宋_GB2312"/>
                <w:color w:val="auto"/>
                <w:kern w:val="0"/>
                <w:sz w:val="24"/>
              </w:rPr>
            </w:pPr>
          </w:p>
        </w:tc>
        <w:tc>
          <w:tcPr>
            <w:tcW w:w="1701" w:type="dxa"/>
            <w:noWrap w:val="0"/>
            <w:vAlign w:val="center"/>
          </w:tcPr>
          <w:p>
            <w:pPr>
              <w:rPr>
                <w:rFonts w:ascii="仿宋_GB2312" w:eastAsia="仿宋_GB2312" w:cs="仿宋_GB2312"/>
                <w:color w:val="auto"/>
                <w:kern w:val="0"/>
                <w:sz w:val="24"/>
              </w:rPr>
            </w:pPr>
          </w:p>
        </w:tc>
        <w:tc>
          <w:tcPr>
            <w:tcW w:w="1560" w:type="dxa"/>
            <w:noWrap w:val="0"/>
            <w:vAlign w:val="center"/>
          </w:tcPr>
          <w:p>
            <w:pPr>
              <w:rPr>
                <w:rFonts w:ascii="仿宋_GB2312" w:eastAsia="仿宋_GB2312" w:cs="仿宋_GB2312"/>
                <w:color w:val="auto"/>
                <w:kern w:val="0"/>
                <w:sz w:val="24"/>
              </w:rPr>
            </w:pPr>
          </w:p>
        </w:tc>
        <w:tc>
          <w:tcPr>
            <w:tcW w:w="1842" w:type="dxa"/>
            <w:noWrap w:val="0"/>
            <w:vAlign w:val="center"/>
          </w:tcPr>
          <w:p>
            <w:pPr>
              <w:rPr>
                <w:rFonts w:asci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53" w:type="dxa"/>
            <w:noWrap w:val="0"/>
            <w:vAlign w:val="center"/>
          </w:tcPr>
          <w:p>
            <w:pPr>
              <w:autoSpaceDE w:val="0"/>
              <w:autoSpaceDN w:val="0"/>
              <w:adjustRightInd w:val="0"/>
              <w:jc w:val="center"/>
              <w:rPr>
                <w:rFonts w:ascii="仿宋_GB2312" w:eastAsia="仿宋_GB2312" w:cs="仿宋_GB2312"/>
                <w:color w:val="auto"/>
                <w:kern w:val="0"/>
                <w:sz w:val="24"/>
              </w:rPr>
            </w:pPr>
            <w:r>
              <w:rPr>
                <w:rFonts w:hint="eastAsia" w:ascii="仿宋_GB2312" w:eastAsia="仿宋_GB2312" w:cs="仿宋_GB2312"/>
                <w:color w:val="auto"/>
                <w:kern w:val="0"/>
                <w:sz w:val="24"/>
              </w:rPr>
              <w:t>检查单位数（家）</w:t>
            </w:r>
          </w:p>
        </w:tc>
        <w:tc>
          <w:tcPr>
            <w:tcW w:w="1276" w:type="dxa"/>
            <w:noWrap w:val="0"/>
            <w:vAlign w:val="center"/>
          </w:tcPr>
          <w:p>
            <w:pPr>
              <w:rPr>
                <w:rFonts w:ascii="仿宋_GB2312" w:eastAsia="仿宋_GB2312" w:cs="仿宋_GB2312"/>
                <w:color w:val="auto"/>
                <w:kern w:val="0"/>
                <w:sz w:val="24"/>
              </w:rPr>
            </w:pPr>
          </w:p>
        </w:tc>
        <w:tc>
          <w:tcPr>
            <w:tcW w:w="1276" w:type="dxa"/>
            <w:noWrap w:val="0"/>
            <w:vAlign w:val="center"/>
          </w:tcPr>
          <w:p>
            <w:pPr>
              <w:rPr>
                <w:rFonts w:ascii="仿宋_GB2312" w:eastAsia="仿宋_GB2312" w:cs="仿宋_GB2312"/>
                <w:color w:val="auto"/>
                <w:kern w:val="0"/>
                <w:sz w:val="24"/>
              </w:rPr>
            </w:pPr>
          </w:p>
        </w:tc>
        <w:tc>
          <w:tcPr>
            <w:tcW w:w="1275" w:type="dxa"/>
            <w:noWrap w:val="0"/>
            <w:vAlign w:val="center"/>
          </w:tcPr>
          <w:p>
            <w:pPr>
              <w:rPr>
                <w:rFonts w:ascii="仿宋_GB2312" w:eastAsia="仿宋_GB2312" w:cs="仿宋_GB2312"/>
                <w:color w:val="auto"/>
                <w:kern w:val="0"/>
                <w:sz w:val="24"/>
              </w:rPr>
            </w:pPr>
          </w:p>
        </w:tc>
        <w:tc>
          <w:tcPr>
            <w:tcW w:w="1701" w:type="dxa"/>
            <w:noWrap w:val="0"/>
            <w:vAlign w:val="center"/>
          </w:tcPr>
          <w:p>
            <w:pPr>
              <w:rPr>
                <w:rFonts w:ascii="仿宋_GB2312" w:eastAsia="仿宋_GB2312" w:cs="仿宋_GB2312"/>
                <w:color w:val="auto"/>
                <w:kern w:val="0"/>
                <w:sz w:val="24"/>
              </w:rPr>
            </w:pPr>
          </w:p>
        </w:tc>
        <w:tc>
          <w:tcPr>
            <w:tcW w:w="1560" w:type="dxa"/>
            <w:noWrap w:val="0"/>
            <w:vAlign w:val="center"/>
          </w:tcPr>
          <w:p>
            <w:pPr>
              <w:rPr>
                <w:rFonts w:ascii="仿宋_GB2312" w:eastAsia="仿宋_GB2312" w:cs="仿宋_GB2312"/>
                <w:color w:val="auto"/>
                <w:kern w:val="0"/>
                <w:sz w:val="24"/>
              </w:rPr>
            </w:pPr>
          </w:p>
        </w:tc>
        <w:tc>
          <w:tcPr>
            <w:tcW w:w="1842" w:type="dxa"/>
            <w:noWrap w:val="0"/>
            <w:vAlign w:val="center"/>
          </w:tcPr>
          <w:p>
            <w:pPr>
              <w:rPr>
                <w:rFonts w:asci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3" w:type="dxa"/>
            <w:gridSpan w:val="7"/>
            <w:noWrap w:val="0"/>
            <w:vAlign w:val="center"/>
          </w:tcPr>
          <w:p>
            <w:pPr>
              <w:autoSpaceDE w:val="0"/>
              <w:autoSpaceDN w:val="0"/>
              <w:adjustRightInd w:val="0"/>
              <w:jc w:val="center"/>
              <w:rPr>
                <w:rFonts w:ascii="仿宋_GB2312" w:eastAsia="仿宋_GB2312" w:cs="仿宋_GB2312"/>
                <w:color w:val="auto"/>
                <w:kern w:val="0"/>
                <w:sz w:val="24"/>
              </w:rPr>
            </w:pPr>
            <w:r>
              <w:rPr>
                <w:rFonts w:hint="eastAsia" w:ascii="仿宋_GB2312" w:eastAsia="仿宋_GB2312" w:cs="仿宋_GB2312"/>
                <w:color w:val="auto"/>
                <w:kern w:val="0"/>
                <w:sz w:val="24"/>
              </w:rPr>
              <w:t>以下检查项合格单位数（家）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1.建立医疗废物管理制度</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2.设立监控部门或人员</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3.开展医疗废物处置工作培训</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4.医疗废物分类收集</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5.医疗废物交接、运送、暂存及处置登记完整</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6.发生医疗废物流失、泄漏、扩散时，及时处理、报告</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7.使用专用包装物及容器</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8.传染病病人或疑似传染病病人产生的医疗废物使用双层包装并及时密封</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9.建立医疗废物暂时贮存设施并符合要求</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10.确定医疗废物运送时间、路线，使用专用工具转运医疗废物</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11.相关工作人员配备必要的防护用品并定期进行健康体检</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12.未发现在院内运送过程中丢弃或在非贮存地点堆放医疗废物</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13.医疗废物交由有资质的集中处置单位处置</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14.医疗废物按规定自行处置</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hint="eastAsia" w:ascii="仿宋_GB2312" w:eastAsia="仿宋_GB2312" w:cs="仿宋_GB2312"/>
                <w:color w:val="auto"/>
                <w:kern w:val="0"/>
                <w:sz w:val="24"/>
              </w:rPr>
            </w:pPr>
            <w:r>
              <w:rPr>
                <w:rFonts w:hint="eastAsia" w:ascii="仿宋_GB2312" w:eastAsia="仿宋_GB2312" w:cs="仿宋_GB2312"/>
                <w:color w:val="auto"/>
                <w:kern w:val="0"/>
                <w:sz w:val="24"/>
              </w:rPr>
              <w:t>15.医疗废物移送上一级医疗卫生机构</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16.被传染病病原体污染的污水先消毒后与其他污水合并处理</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17.未经病人血液、体液、排泄物污染的一次性输液瓶、输液袋交由有资质的单位收集</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18.未经病人血液、体液、排泄物污染的一次性输液瓶、输液袋交由个人收集</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19.未经病人血液、体液、排泄物污染的一次性输液瓶、输液袋按照生活垃圾处理</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val="0"/>
            <w:vAlign w:val="center"/>
          </w:tcPr>
          <w:p>
            <w:pPr>
              <w:autoSpaceDE w:val="0"/>
              <w:autoSpaceDN w:val="0"/>
              <w:adjustRightInd w:val="0"/>
              <w:jc w:val="left"/>
              <w:rPr>
                <w:rFonts w:ascii="仿宋_GB2312" w:eastAsia="仿宋_GB2312" w:cs="仿宋_GB2312"/>
                <w:color w:val="auto"/>
                <w:kern w:val="0"/>
                <w:sz w:val="24"/>
              </w:rPr>
            </w:pPr>
            <w:r>
              <w:rPr>
                <w:rFonts w:hint="eastAsia" w:ascii="仿宋_GB2312" w:eastAsia="仿宋_GB2312" w:cs="仿宋_GB2312"/>
                <w:color w:val="auto"/>
                <w:kern w:val="0"/>
                <w:sz w:val="24"/>
              </w:rPr>
              <w:t>20.医院污水经消毒处理并开展监测</w:t>
            </w:r>
          </w:p>
        </w:tc>
        <w:tc>
          <w:tcPr>
            <w:tcW w:w="1276" w:type="dxa"/>
            <w:noWrap w:val="0"/>
            <w:vAlign w:val="center"/>
          </w:tcPr>
          <w:p>
            <w:pPr>
              <w:spacing w:after="435" w:afterLines="100"/>
              <w:rPr>
                <w:rFonts w:ascii="仿宋_GB2312" w:hAnsi="仿宋" w:eastAsia="仿宋_GB2312"/>
                <w:sz w:val="24"/>
              </w:rPr>
            </w:pPr>
          </w:p>
        </w:tc>
        <w:tc>
          <w:tcPr>
            <w:tcW w:w="1276" w:type="dxa"/>
            <w:noWrap w:val="0"/>
            <w:vAlign w:val="center"/>
          </w:tcPr>
          <w:p>
            <w:pPr>
              <w:spacing w:after="435" w:afterLines="100"/>
              <w:rPr>
                <w:rFonts w:ascii="仿宋_GB2312" w:hAnsi="仿宋" w:eastAsia="仿宋_GB2312"/>
                <w:sz w:val="24"/>
              </w:rPr>
            </w:pPr>
          </w:p>
        </w:tc>
        <w:tc>
          <w:tcPr>
            <w:tcW w:w="1275" w:type="dxa"/>
            <w:noWrap w:val="0"/>
            <w:vAlign w:val="center"/>
          </w:tcPr>
          <w:p>
            <w:pPr>
              <w:spacing w:after="435" w:afterLines="100"/>
              <w:rPr>
                <w:rFonts w:ascii="仿宋_GB2312" w:hAnsi="仿宋" w:eastAsia="仿宋_GB2312"/>
                <w:sz w:val="24"/>
              </w:rPr>
            </w:pPr>
          </w:p>
        </w:tc>
        <w:tc>
          <w:tcPr>
            <w:tcW w:w="1701" w:type="dxa"/>
            <w:noWrap w:val="0"/>
            <w:vAlign w:val="center"/>
          </w:tcPr>
          <w:p>
            <w:pPr>
              <w:spacing w:after="435" w:afterLines="100"/>
              <w:rPr>
                <w:rFonts w:ascii="仿宋_GB2312" w:hAnsi="仿宋" w:eastAsia="仿宋_GB2312"/>
                <w:sz w:val="24"/>
              </w:rPr>
            </w:pPr>
          </w:p>
        </w:tc>
        <w:tc>
          <w:tcPr>
            <w:tcW w:w="1560" w:type="dxa"/>
            <w:noWrap w:val="0"/>
            <w:vAlign w:val="center"/>
          </w:tcPr>
          <w:p>
            <w:pPr>
              <w:spacing w:after="435" w:afterLines="100"/>
              <w:rPr>
                <w:rFonts w:ascii="仿宋_GB2312" w:hAnsi="仿宋" w:eastAsia="仿宋_GB2312"/>
                <w:sz w:val="24"/>
              </w:rPr>
            </w:pPr>
          </w:p>
        </w:tc>
        <w:tc>
          <w:tcPr>
            <w:tcW w:w="1842" w:type="dxa"/>
            <w:noWrap w:val="0"/>
            <w:vAlign w:val="center"/>
          </w:tcPr>
          <w:p>
            <w:pPr>
              <w:spacing w:after="435" w:afterLines="100"/>
              <w:rPr>
                <w:rFonts w:ascii="仿宋_GB2312" w:hAnsi="仿宋" w:eastAsia="仿宋_GB2312"/>
                <w:sz w:val="24"/>
              </w:rPr>
            </w:pPr>
          </w:p>
        </w:tc>
      </w:tr>
    </w:tbl>
    <w:p>
      <w:pPr>
        <w:spacing w:line="360" w:lineRule="auto"/>
        <w:rPr>
          <w:rFonts w:ascii="仿宋_GB2312" w:eastAsia="仿宋_GB2312" w:cs="仿宋_GB2312"/>
          <w:color w:val="auto"/>
          <w:kern w:val="0"/>
          <w:sz w:val="24"/>
        </w:rPr>
      </w:pPr>
      <w:r>
        <w:rPr>
          <w:rFonts w:hint="eastAsia" w:ascii="仿宋_GB2312" w:eastAsia="仿宋_GB2312" w:cs="仿宋_GB2312"/>
          <w:color w:val="auto"/>
          <w:kern w:val="0"/>
          <w:sz w:val="24"/>
        </w:rPr>
        <w:t>备注：1.其中13-15项只能选择填写1项。</w:t>
      </w:r>
    </w:p>
    <w:p>
      <w:pPr>
        <w:spacing w:line="360" w:lineRule="auto"/>
        <w:rPr>
          <w:rFonts w:ascii="仿宋_GB2312" w:eastAsia="仿宋_GB2312" w:cs="仿宋_GB2312"/>
          <w:color w:val="auto"/>
          <w:kern w:val="0"/>
          <w:sz w:val="24"/>
        </w:rPr>
      </w:pPr>
      <w:r>
        <w:rPr>
          <w:rFonts w:hint="eastAsia" w:ascii="仿宋_GB2312" w:eastAsia="仿宋_GB2312" w:cs="仿宋_GB2312"/>
          <w:color w:val="auto"/>
          <w:kern w:val="0"/>
          <w:sz w:val="24"/>
        </w:rPr>
        <w:t xml:space="preserve">      2.其中17-19项填写1项主要处置方式。</w:t>
      </w:r>
    </w:p>
    <w:p>
      <w:pPr>
        <w:spacing w:line="360" w:lineRule="auto"/>
        <w:rPr>
          <w:rFonts w:ascii="仿宋_GB2312" w:hAnsi="仿宋" w:eastAsia="仿宋_GB2312" w:cs="宋体"/>
          <w:bCs/>
          <w:color w:val="auto"/>
          <w:w w:val="90"/>
          <w:kern w:val="0"/>
          <w:sz w:val="44"/>
          <w:szCs w:val="44"/>
        </w:rPr>
      </w:pPr>
      <w:r>
        <w:rPr>
          <w:rFonts w:hint="eastAsia" w:ascii="仿宋_GB2312" w:eastAsia="仿宋_GB2312" w:cs="仿宋_GB2312"/>
          <w:color w:val="auto"/>
          <w:kern w:val="0"/>
          <w:sz w:val="24"/>
        </w:rPr>
        <w:t>填表人：</w:t>
      </w:r>
      <w:r>
        <w:rPr>
          <w:rFonts w:ascii="仿宋_GB2312" w:eastAsia="仿宋_GB2312" w:cs="仿宋_GB2312"/>
          <w:color w:val="auto"/>
          <w:kern w:val="0"/>
          <w:sz w:val="24"/>
        </w:rPr>
        <w:t xml:space="preserve">            </w:t>
      </w:r>
      <w:r>
        <w:rPr>
          <w:rFonts w:hint="eastAsia" w:ascii="仿宋_GB2312" w:eastAsia="仿宋_GB2312" w:cs="仿宋_GB2312"/>
          <w:color w:val="auto"/>
          <w:kern w:val="0"/>
          <w:sz w:val="24"/>
        </w:rPr>
        <w:t>联系电话：</w:t>
      </w:r>
      <w:r>
        <w:rPr>
          <w:rFonts w:ascii="仿宋_GB2312" w:eastAsia="仿宋_GB2312" w:cs="仿宋_GB2312"/>
          <w:color w:val="auto"/>
          <w:kern w:val="0"/>
          <w:sz w:val="24"/>
        </w:rPr>
        <w:t xml:space="preserve">            </w:t>
      </w:r>
      <w:r>
        <w:rPr>
          <w:rFonts w:hint="eastAsia" w:ascii="仿宋_GB2312" w:eastAsia="仿宋_GB2312" w:cs="仿宋_GB2312"/>
          <w:color w:val="auto"/>
          <w:kern w:val="0"/>
          <w:sz w:val="24"/>
        </w:rPr>
        <w:t>填表日期：</w:t>
      </w:r>
      <w:r>
        <w:rPr>
          <w:rFonts w:ascii="仿宋_GB2312" w:eastAsia="仿宋_GB2312" w:cs="仿宋_GB2312"/>
          <w:color w:val="auto"/>
          <w:kern w:val="0"/>
          <w:sz w:val="24"/>
        </w:rPr>
        <w:t xml:space="preserve">            </w:t>
      </w:r>
      <w:r>
        <w:rPr>
          <w:rFonts w:hint="eastAsia" w:ascii="仿宋_GB2312" w:eastAsia="仿宋_GB2312" w:cs="仿宋_GB2312"/>
          <w:color w:val="auto"/>
          <w:kern w:val="0"/>
          <w:sz w:val="24"/>
        </w:rPr>
        <w:t>审核人：</w:t>
      </w:r>
      <w:r>
        <w:rPr>
          <w:rFonts w:ascii="仿宋_GB2312" w:eastAsia="仿宋_GB2312" w:cs="仿宋_GB2312"/>
          <w:color w:val="auto"/>
          <w:kern w:val="0"/>
          <w:sz w:val="24"/>
        </w:rPr>
        <w:t xml:space="preserve">            </w:t>
      </w:r>
      <w:r>
        <w:rPr>
          <w:rFonts w:hint="eastAsia" w:ascii="仿宋_GB2312" w:eastAsia="仿宋_GB2312" w:cs="仿宋_GB2312"/>
          <w:color w:val="auto"/>
          <w:kern w:val="0"/>
          <w:sz w:val="24"/>
        </w:rPr>
        <w:t>单位负责人（签字）：</w:t>
      </w:r>
    </w:p>
    <w:p>
      <w:pPr>
        <w:ind w:firstLine="0"/>
        <w:jc w:val="left"/>
        <w:rPr>
          <w:rFonts w:hint="eastAsia" w:ascii="黑体" w:hAnsi="黑体" w:eastAsia="黑体" w:cs="黑体"/>
          <w:sz w:val="32"/>
          <w:szCs w:val="32"/>
        </w:rPr>
      </w:pPr>
      <w:r>
        <w:rPr>
          <w:rFonts w:hint="eastAsia" w:ascii="黑体" w:hAnsi="黑体" w:eastAsia="黑体" w:cs="黑体"/>
          <w:sz w:val="32"/>
          <w:szCs w:val="32"/>
        </w:rPr>
        <w:t>附表3</w:t>
      </w:r>
    </w:p>
    <w:p>
      <w:pPr>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1-11月医疗废物案件查处情况汇总表</w:t>
      </w:r>
    </w:p>
    <w:p>
      <w:pPr>
        <w:rPr>
          <w:rFonts w:ascii="仿宋_GB2312" w:hAnsi="仿宋" w:eastAsia="仿宋_GB2312"/>
          <w:bCs/>
          <w:sz w:val="24"/>
        </w:rPr>
      </w:pPr>
      <w:r>
        <w:rPr>
          <w:rFonts w:hint="eastAsia" w:ascii="仿宋_GB2312" w:hAnsi="仿宋" w:eastAsia="仿宋_GB2312"/>
          <w:bCs/>
          <w:sz w:val="24"/>
          <w:u w:val="single"/>
        </w:rPr>
        <w:t xml:space="preserve">                           </w:t>
      </w:r>
      <w:r>
        <w:rPr>
          <w:rFonts w:hint="eastAsia" w:ascii="仿宋_GB2312" w:hAnsi="仿宋" w:eastAsia="仿宋_GB2312"/>
          <w:bCs/>
          <w:sz w:val="24"/>
        </w:rPr>
        <w:t>区          共出动监督员人次数：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1923"/>
        <w:gridCol w:w="1627"/>
        <w:gridCol w:w="1479"/>
        <w:gridCol w:w="1302"/>
        <w:gridCol w:w="1054"/>
        <w:gridCol w:w="809"/>
        <w:gridCol w:w="851"/>
        <w:gridCol w:w="1984"/>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2591"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单位类别</w:t>
            </w:r>
          </w:p>
        </w:tc>
        <w:tc>
          <w:tcPr>
            <w:tcW w:w="1923"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辖区机构数</w:t>
            </w:r>
          </w:p>
        </w:tc>
        <w:tc>
          <w:tcPr>
            <w:tcW w:w="1627"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检查机构数</w:t>
            </w:r>
          </w:p>
        </w:tc>
        <w:tc>
          <w:tcPr>
            <w:tcW w:w="1479"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发现违法行为机构数</w:t>
            </w:r>
          </w:p>
        </w:tc>
        <w:tc>
          <w:tcPr>
            <w:tcW w:w="1302"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立案数</w:t>
            </w:r>
          </w:p>
        </w:tc>
        <w:tc>
          <w:tcPr>
            <w:tcW w:w="1054"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责令改正数</w:t>
            </w:r>
          </w:p>
        </w:tc>
        <w:tc>
          <w:tcPr>
            <w:tcW w:w="4413" w:type="dxa"/>
            <w:gridSpan w:val="4"/>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591" w:type="dxa"/>
            <w:vMerge w:val="continue"/>
            <w:noWrap w:val="0"/>
            <w:vAlign w:val="top"/>
          </w:tcPr>
          <w:p>
            <w:pPr>
              <w:rPr>
                <w:rFonts w:ascii="仿宋_GB2312" w:hAnsi="仿宋" w:eastAsia="仿宋_GB2312"/>
                <w:b/>
                <w:sz w:val="24"/>
              </w:rPr>
            </w:pPr>
          </w:p>
        </w:tc>
        <w:tc>
          <w:tcPr>
            <w:tcW w:w="1923" w:type="dxa"/>
            <w:vMerge w:val="continue"/>
            <w:noWrap w:val="0"/>
            <w:vAlign w:val="top"/>
          </w:tcPr>
          <w:p>
            <w:pPr>
              <w:rPr>
                <w:rFonts w:ascii="仿宋_GB2312" w:hAnsi="仿宋" w:eastAsia="仿宋_GB2312" w:cs="仿宋_GB2312"/>
                <w:b/>
                <w:sz w:val="24"/>
              </w:rPr>
            </w:pPr>
          </w:p>
        </w:tc>
        <w:tc>
          <w:tcPr>
            <w:tcW w:w="1627" w:type="dxa"/>
            <w:vMerge w:val="continue"/>
            <w:noWrap w:val="0"/>
            <w:vAlign w:val="top"/>
          </w:tcPr>
          <w:p>
            <w:pPr>
              <w:rPr>
                <w:rFonts w:ascii="仿宋_GB2312" w:hAnsi="仿宋" w:eastAsia="仿宋_GB2312" w:cs="仿宋_GB2312"/>
                <w:b/>
                <w:sz w:val="24"/>
              </w:rPr>
            </w:pPr>
          </w:p>
        </w:tc>
        <w:tc>
          <w:tcPr>
            <w:tcW w:w="1479" w:type="dxa"/>
            <w:vMerge w:val="continue"/>
            <w:noWrap w:val="0"/>
            <w:vAlign w:val="top"/>
          </w:tcPr>
          <w:p>
            <w:pPr>
              <w:rPr>
                <w:rFonts w:ascii="仿宋_GB2312" w:hAnsi="仿宋" w:eastAsia="仿宋_GB2312" w:cs="仿宋_GB2312"/>
                <w:b/>
                <w:sz w:val="24"/>
              </w:rPr>
            </w:pPr>
          </w:p>
        </w:tc>
        <w:tc>
          <w:tcPr>
            <w:tcW w:w="1302" w:type="dxa"/>
            <w:vMerge w:val="continue"/>
            <w:noWrap w:val="0"/>
            <w:vAlign w:val="top"/>
          </w:tcPr>
          <w:p>
            <w:pPr>
              <w:rPr>
                <w:rFonts w:ascii="仿宋_GB2312" w:hAnsi="仿宋" w:eastAsia="仿宋_GB2312" w:cs="仿宋_GB2312"/>
                <w:b/>
                <w:sz w:val="24"/>
              </w:rPr>
            </w:pPr>
          </w:p>
        </w:tc>
        <w:tc>
          <w:tcPr>
            <w:tcW w:w="1054" w:type="dxa"/>
            <w:vMerge w:val="continue"/>
            <w:noWrap w:val="0"/>
            <w:vAlign w:val="top"/>
          </w:tcPr>
          <w:p>
            <w:pPr>
              <w:rPr>
                <w:rFonts w:ascii="仿宋_GB2312" w:hAnsi="仿宋" w:eastAsia="仿宋_GB2312" w:cs="仿宋_GB2312"/>
                <w:b/>
                <w:sz w:val="24"/>
              </w:rPr>
            </w:pPr>
          </w:p>
        </w:tc>
        <w:tc>
          <w:tcPr>
            <w:tcW w:w="809" w:type="dxa"/>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警告户次</w:t>
            </w:r>
          </w:p>
        </w:tc>
        <w:tc>
          <w:tcPr>
            <w:tcW w:w="851" w:type="dxa"/>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罚款户次</w:t>
            </w:r>
          </w:p>
        </w:tc>
        <w:tc>
          <w:tcPr>
            <w:tcW w:w="1984" w:type="dxa"/>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罚款（万元）</w:t>
            </w:r>
          </w:p>
        </w:tc>
        <w:tc>
          <w:tcPr>
            <w:tcW w:w="769" w:type="dxa"/>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591"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三级医院</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054" w:type="dxa"/>
            <w:noWrap w:val="0"/>
            <w:vAlign w:val="top"/>
          </w:tcPr>
          <w:p>
            <w:pPr>
              <w:rPr>
                <w:rFonts w:ascii="仿宋_GB2312" w:hAnsi="仿宋" w:eastAsia="仿宋_GB2312" w:cs="仿宋_GB2312"/>
                <w:sz w:val="24"/>
              </w:rPr>
            </w:pPr>
          </w:p>
        </w:tc>
        <w:tc>
          <w:tcPr>
            <w:tcW w:w="809"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91"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二级医院</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054" w:type="dxa"/>
            <w:noWrap w:val="0"/>
            <w:vAlign w:val="top"/>
          </w:tcPr>
          <w:p>
            <w:pPr>
              <w:rPr>
                <w:rFonts w:ascii="仿宋_GB2312" w:hAnsi="仿宋" w:eastAsia="仿宋_GB2312" w:cs="仿宋_GB2312"/>
                <w:sz w:val="24"/>
              </w:rPr>
            </w:pPr>
          </w:p>
        </w:tc>
        <w:tc>
          <w:tcPr>
            <w:tcW w:w="809"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591"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一级医院</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054" w:type="dxa"/>
            <w:noWrap w:val="0"/>
            <w:vAlign w:val="top"/>
          </w:tcPr>
          <w:p>
            <w:pPr>
              <w:rPr>
                <w:rFonts w:ascii="仿宋_GB2312" w:hAnsi="仿宋" w:eastAsia="仿宋_GB2312" w:cs="仿宋_GB2312"/>
                <w:sz w:val="24"/>
              </w:rPr>
            </w:pPr>
          </w:p>
        </w:tc>
        <w:tc>
          <w:tcPr>
            <w:tcW w:w="809"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91"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未分级</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054" w:type="dxa"/>
            <w:noWrap w:val="0"/>
            <w:vAlign w:val="top"/>
          </w:tcPr>
          <w:p>
            <w:pPr>
              <w:rPr>
                <w:rFonts w:ascii="仿宋_GB2312" w:hAnsi="仿宋" w:eastAsia="仿宋_GB2312" w:cs="仿宋_GB2312"/>
                <w:sz w:val="24"/>
              </w:rPr>
            </w:pPr>
          </w:p>
        </w:tc>
        <w:tc>
          <w:tcPr>
            <w:tcW w:w="809"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591"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疾控中心</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054" w:type="dxa"/>
            <w:noWrap w:val="0"/>
            <w:vAlign w:val="top"/>
          </w:tcPr>
          <w:p>
            <w:pPr>
              <w:rPr>
                <w:rFonts w:ascii="仿宋_GB2312" w:hAnsi="仿宋" w:eastAsia="仿宋_GB2312" w:cs="仿宋_GB2312"/>
                <w:sz w:val="24"/>
              </w:rPr>
            </w:pPr>
          </w:p>
        </w:tc>
        <w:tc>
          <w:tcPr>
            <w:tcW w:w="809"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91"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采供血机构</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054" w:type="dxa"/>
            <w:noWrap w:val="0"/>
            <w:vAlign w:val="top"/>
          </w:tcPr>
          <w:p>
            <w:pPr>
              <w:rPr>
                <w:rFonts w:ascii="仿宋_GB2312" w:hAnsi="仿宋" w:eastAsia="仿宋_GB2312" w:cs="仿宋_GB2312"/>
                <w:sz w:val="24"/>
              </w:rPr>
            </w:pPr>
          </w:p>
        </w:tc>
        <w:tc>
          <w:tcPr>
            <w:tcW w:w="809"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91"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合计</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054" w:type="dxa"/>
            <w:noWrap w:val="0"/>
            <w:vAlign w:val="top"/>
          </w:tcPr>
          <w:p>
            <w:pPr>
              <w:rPr>
                <w:rFonts w:ascii="仿宋_GB2312" w:hAnsi="仿宋" w:eastAsia="仿宋_GB2312" w:cs="仿宋_GB2312"/>
                <w:sz w:val="24"/>
              </w:rPr>
            </w:pPr>
          </w:p>
        </w:tc>
        <w:tc>
          <w:tcPr>
            <w:tcW w:w="809"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bl>
    <w:p>
      <w:pPr>
        <w:rPr>
          <w:rFonts w:ascii="仿宋_GB2312" w:hAnsi="仿宋" w:eastAsia="仿宋_GB2312"/>
          <w:bCs/>
          <w:sz w:val="24"/>
        </w:rPr>
      </w:pPr>
      <w:r>
        <w:rPr>
          <w:rFonts w:hint="eastAsia" w:ascii="仿宋_GB2312" w:hAnsi="仿宋" w:eastAsia="仿宋_GB2312"/>
          <w:bCs/>
          <w:sz w:val="24"/>
        </w:rPr>
        <w:t xml:space="preserve">填表单位（盖章）：                     填表人：　      　　　　 联系电话：                   填表日期：  </w:t>
      </w:r>
    </w:p>
    <w:p>
      <w:pPr>
        <w:ind w:firstLine="313" w:firstLineChars="98"/>
        <w:jc w:val="left"/>
        <w:rPr>
          <w:rFonts w:hint="eastAsia" w:ascii="仿宋_GB2312" w:hAnsi="仿宋" w:eastAsia="仿宋_GB2312"/>
          <w:sz w:val="32"/>
          <w:szCs w:val="32"/>
        </w:rPr>
      </w:pPr>
    </w:p>
    <w:p>
      <w:pPr>
        <w:ind w:firstLine="313" w:firstLineChars="98"/>
        <w:jc w:val="left"/>
        <w:rPr>
          <w:rFonts w:hint="eastAsia" w:ascii="仿宋_GB2312" w:hAnsi="仿宋" w:eastAsia="仿宋_GB2312"/>
          <w:sz w:val="32"/>
          <w:szCs w:val="32"/>
        </w:rPr>
      </w:pPr>
    </w:p>
    <w:p>
      <w:pPr>
        <w:ind w:firstLine="0"/>
        <w:jc w:val="left"/>
        <w:rPr>
          <w:rFonts w:hint="eastAsia" w:ascii="黑体" w:hAnsi="黑体" w:eastAsia="黑体" w:cs="黑体"/>
          <w:sz w:val="32"/>
          <w:szCs w:val="32"/>
        </w:rPr>
      </w:pPr>
      <w:r>
        <w:rPr>
          <w:rFonts w:hint="eastAsia" w:ascii="黑体" w:hAnsi="黑体" w:eastAsia="黑体" w:cs="黑体"/>
          <w:sz w:val="32"/>
          <w:szCs w:val="32"/>
        </w:rPr>
        <w:t>附表4</w:t>
      </w:r>
    </w:p>
    <w:p>
      <w:pPr>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1-11月医疗污水案件查处情况汇总表</w:t>
      </w:r>
    </w:p>
    <w:p>
      <w:pPr>
        <w:rPr>
          <w:rFonts w:ascii="仿宋_GB2312" w:hAnsi="仿宋" w:eastAsia="仿宋_GB2312"/>
          <w:bCs/>
          <w:sz w:val="24"/>
        </w:rPr>
      </w:pPr>
      <w:r>
        <w:rPr>
          <w:rFonts w:hint="eastAsia" w:ascii="仿宋_GB2312" w:hAnsi="仿宋" w:eastAsia="仿宋_GB2312"/>
          <w:bCs/>
          <w:sz w:val="24"/>
          <w:u w:val="single"/>
        </w:rPr>
        <w:t xml:space="preserve">                           </w:t>
      </w:r>
      <w:r>
        <w:rPr>
          <w:rFonts w:hint="eastAsia" w:ascii="仿宋_GB2312" w:hAnsi="仿宋" w:eastAsia="仿宋_GB2312"/>
          <w:bCs/>
          <w:sz w:val="24"/>
        </w:rPr>
        <w:t>区          共出动监督员人次数：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1923"/>
        <w:gridCol w:w="1627"/>
        <w:gridCol w:w="1479"/>
        <w:gridCol w:w="1302"/>
        <w:gridCol w:w="1152"/>
        <w:gridCol w:w="711"/>
        <w:gridCol w:w="851"/>
        <w:gridCol w:w="1984"/>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98"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单位类别</w:t>
            </w:r>
          </w:p>
        </w:tc>
        <w:tc>
          <w:tcPr>
            <w:tcW w:w="1923"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辖区机构数</w:t>
            </w:r>
          </w:p>
        </w:tc>
        <w:tc>
          <w:tcPr>
            <w:tcW w:w="1627"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检查机构数</w:t>
            </w:r>
          </w:p>
        </w:tc>
        <w:tc>
          <w:tcPr>
            <w:tcW w:w="1479"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发现违法行为机构数</w:t>
            </w:r>
          </w:p>
        </w:tc>
        <w:tc>
          <w:tcPr>
            <w:tcW w:w="1302"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立案数</w:t>
            </w:r>
          </w:p>
        </w:tc>
        <w:tc>
          <w:tcPr>
            <w:tcW w:w="1152" w:type="dxa"/>
            <w:vMerge w:val="restart"/>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责令改正数</w:t>
            </w:r>
          </w:p>
        </w:tc>
        <w:tc>
          <w:tcPr>
            <w:tcW w:w="4315" w:type="dxa"/>
            <w:gridSpan w:val="4"/>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498" w:type="dxa"/>
            <w:vMerge w:val="continue"/>
            <w:noWrap w:val="0"/>
            <w:vAlign w:val="top"/>
          </w:tcPr>
          <w:p>
            <w:pPr>
              <w:rPr>
                <w:rFonts w:ascii="仿宋_GB2312" w:hAnsi="仿宋" w:eastAsia="仿宋_GB2312"/>
                <w:b/>
                <w:sz w:val="24"/>
              </w:rPr>
            </w:pPr>
          </w:p>
        </w:tc>
        <w:tc>
          <w:tcPr>
            <w:tcW w:w="1923" w:type="dxa"/>
            <w:vMerge w:val="continue"/>
            <w:noWrap w:val="0"/>
            <w:vAlign w:val="top"/>
          </w:tcPr>
          <w:p>
            <w:pPr>
              <w:rPr>
                <w:rFonts w:ascii="仿宋_GB2312" w:hAnsi="仿宋" w:eastAsia="仿宋_GB2312" w:cs="仿宋_GB2312"/>
                <w:b/>
                <w:sz w:val="24"/>
              </w:rPr>
            </w:pPr>
          </w:p>
        </w:tc>
        <w:tc>
          <w:tcPr>
            <w:tcW w:w="1627" w:type="dxa"/>
            <w:vMerge w:val="continue"/>
            <w:noWrap w:val="0"/>
            <w:vAlign w:val="top"/>
          </w:tcPr>
          <w:p>
            <w:pPr>
              <w:rPr>
                <w:rFonts w:ascii="仿宋_GB2312" w:hAnsi="仿宋" w:eastAsia="仿宋_GB2312" w:cs="仿宋_GB2312"/>
                <w:b/>
                <w:sz w:val="24"/>
              </w:rPr>
            </w:pPr>
          </w:p>
        </w:tc>
        <w:tc>
          <w:tcPr>
            <w:tcW w:w="1479" w:type="dxa"/>
            <w:vMerge w:val="continue"/>
            <w:noWrap w:val="0"/>
            <w:vAlign w:val="top"/>
          </w:tcPr>
          <w:p>
            <w:pPr>
              <w:rPr>
                <w:rFonts w:ascii="仿宋_GB2312" w:hAnsi="仿宋" w:eastAsia="仿宋_GB2312" w:cs="仿宋_GB2312"/>
                <w:b/>
                <w:sz w:val="24"/>
              </w:rPr>
            </w:pPr>
          </w:p>
        </w:tc>
        <w:tc>
          <w:tcPr>
            <w:tcW w:w="1302" w:type="dxa"/>
            <w:vMerge w:val="continue"/>
            <w:noWrap w:val="0"/>
            <w:vAlign w:val="top"/>
          </w:tcPr>
          <w:p>
            <w:pPr>
              <w:rPr>
                <w:rFonts w:ascii="仿宋_GB2312" w:hAnsi="仿宋" w:eastAsia="仿宋_GB2312" w:cs="仿宋_GB2312"/>
                <w:b/>
                <w:sz w:val="24"/>
              </w:rPr>
            </w:pPr>
          </w:p>
        </w:tc>
        <w:tc>
          <w:tcPr>
            <w:tcW w:w="1152" w:type="dxa"/>
            <w:vMerge w:val="continue"/>
            <w:noWrap w:val="0"/>
            <w:vAlign w:val="top"/>
          </w:tcPr>
          <w:p>
            <w:pPr>
              <w:rPr>
                <w:rFonts w:ascii="仿宋_GB2312" w:hAnsi="仿宋" w:eastAsia="仿宋_GB2312" w:cs="仿宋_GB2312"/>
                <w:b/>
                <w:sz w:val="24"/>
              </w:rPr>
            </w:pPr>
          </w:p>
        </w:tc>
        <w:tc>
          <w:tcPr>
            <w:tcW w:w="711" w:type="dxa"/>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警告户次</w:t>
            </w:r>
          </w:p>
        </w:tc>
        <w:tc>
          <w:tcPr>
            <w:tcW w:w="851" w:type="dxa"/>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罚款户次</w:t>
            </w:r>
          </w:p>
        </w:tc>
        <w:tc>
          <w:tcPr>
            <w:tcW w:w="1984" w:type="dxa"/>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罚款（万元）</w:t>
            </w:r>
          </w:p>
        </w:tc>
        <w:tc>
          <w:tcPr>
            <w:tcW w:w="769" w:type="dxa"/>
            <w:noWrap w:val="0"/>
            <w:vAlign w:val="center"/>
          </w:tcPr>
          <w:p>
            <w:pPr>
              <w:jc w:val="center"/>
              <w:rPr>
                <w:rFonts w:ascii="仿宋_GB2312" w:hAnsi="仿宋" w:eastAsia="仿宋_GB2312" w:cs="仿宋_GB2312"/>
                <w:b/>
                <w:sz w:val="24"/>
              </w:rPr>
            </w:pPr>
            <w:r>
              <w:rPr>
                <w:rFonts w:hint="eastAsia" w:ascii="仿宋_GB2312" w:hAnsi="仿宋" w:eastAsia="仿宋_GB2312" w:cs="仿宋_GB2312"/>
                <w:b/>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498"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三级医院</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152" w:type="dxa"/>
            <w:noWrap w:val="0"/>
            <w:vAlign w:val="top"/>
          </w:tcPr>
          <w:p>
            <w:pPr>
              <w:rPr>
                <w:rFonts w:ascii="仿宋_GB2312" w:hAnsi="仿宋" w:eastAsia="仿宋_GB2312" w:cs="仿宋_GB2312"/>
                <w:sz w:val="24"/>
              </w:rPr>
            </w:pPr>
          </w:p>
        </w:tc>
        <w:tc>
          <w:tcPr>
            <w:tcW w:w="711"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98"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二级医院</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152" w:type="dxa"/>
            <w:noWrap w:val="0"/>
            <w:vAlign w:val="top"/>
          </w:tcPr>
          <w:p>
            <w:pPr>
              <w:rPr>
                <w:rFonts w:ascii="仿宋_GB2312" w:hAnsi="仿宋" w:eastAsia="仿宋_GB2312" w:cs="仿宋_GB2312"/>
                <w:sz w:val="24"/>
              </w:rPr>
            </w:pPr>
          </w:p>
        </w:tc>
        <w:tc>
          <w:tcPr>
            <w:tcW w:w="711"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498"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一级医院</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152" w:type="dxa"/>
            <w:noWrap w:val="0"/>
            <w:vAlign w:val="top"/>
          </w:tcPr>
          <w:p>
            <w:pPr>
              <w:rPr>
                <w:rFonts w:ascii="仿宋_GB2312" w:hAnsi="仿宋" w:eastAsia="仿宋_GB2312" w:cs="仿宋_GB2312"/>
                <w:sz w:val="24"/>
              </w:rPr>
            </w:pPr>
          </w:p>
        </w:tc>
        <w:tc>
          <w:tcPr>
            <w:tcW w:w="711"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498"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未分级</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152" w:type="dxa"/>
            <w:noWrap w:val="0"/>
            <w:vAlign w:val="top"/>
          </w:tcPr>
          <w:p>
            <w:pPr>
              <w:rPr>
                <w:rFonts w:ascii="仿宋_GB2312" w:hAnsi="仿宋" w:eastAsia="仿宋_GB2312" w:cs="仿宋_GB2312"/>
                <w:sz w:val="24"/>
              </w:rPr>
            </w:pPr>
          </w:p>
        </w:tc>
        <w:tc>
          <w:tcPr>
            <w:tcW w:w="711"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98"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疾控中心</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152" w:type="dxa"/>
            <w:noWrap w:val="0"/>
            <w:vAlign w:val="top"/>
          </w:tcPr>
          <w:p>
            <w:pPr>
              <w:rPr>
                <w:rFonts w:ascii="仿宋_GB2312" w:hAnsi="仿宋" w:eastAsia="仿宋_GB2312" w:cs="仿宋_GB2312"/>
                <w:sz w:val="24"/>
              </w:rPr>
            </w:pPr>
          </w:p>
        </w:tc>
        <w:tc>
          <w:tcPr>
            <w:tcW w:w="711"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98"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采供血机构</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152" w:type="dxa"/>
            <w:noWrap w:val="0"/>
            <w:vAlign w:val="top"/>
          </w:tcPr>
          <w:p>
            <w:pPr>
              <w:rPr>
                <w:rFonts w:ascii="仿宋_GB2312" w:hAnsi="仿宋" w:eastAsia="仿宋_GB2312" w:cs="仿宋_GB2312"/>
                <w:sz w:val="24"/>
              </w:rPr>
            </w:pPr>
          </w:p>
        </w:tc>
        <w:tc>
          <w:tcPr>
            <w:tcW w:w="711"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498" w:type="dxa"/>
            <w:noWrap w:val="0"/>
            <w:vAlign w:val="center"/>
          </w:tcPr>
          <w:p>
            <w:pPr>
              <w:jc w:val="center"/>
              <w:rPr>
                <w:rFonts w:ascii="仿宋_GB2312" w:hAnsi="仿宋" w:eastAsia="仿宋_GB2312" w:cs="仿宋_GB2312"/>
                <w:sz w:val="24"/>
              </w:rPr>
            </w:pPr>
            <w:r>
              <w:rPr>
                <w:rFonts w:hint="eastAsia" w:ascii="仿宋_GB2312" w:hAnsi="仿宋" w:eastAsia="仿宋_GB2312" w:cs="仿宋_GB2312"/>
                <w:sz w:val="24"/>
              </w:rPr>
              <w:t>合计</w:t>
            </w:r>
          </w:p>
        </w:tc>
        <w:tc>
          <w:tcPr>
            <w:tcW w:w="1923" w:type="dxa"/>
            <w:noWrap w:val="0"/>
            <w:vAlign w:val="top"/>
          </w:tcPr>
          <w:p>
            <w:pPr>
              <w:rPr>
                <w:rFonts w:ascii="仿宋_GB2312" w:hAnsi="仿宋" w:eastAsia="仿宋_GB2312" w:cs="仿宋_GB2312"/>
                <w:sz w:val="24"/>
              </w:rPr>
            </w:pPr>
          </w:p>
        </w:tc>
        <w:tc>
          <w:tcPr>
            <w:tcW w:w="1627" w:type="dxa"/>
            <w:noWrap w:val="0"/>
            <w:vAlign w:val="top"/>
          </w:tcPr>
          <w:p>
            <w:pPr>
              <w:rPr>
                <w:rFonts w:ascii="仿宋_GB2312" w:hAnsi="仿宋" w:eastAsia="仿宋_GB2312" w:cs="仿宋_GB2312"/>
                <w:sz w:val="24"/>
              </w:rPr>
            </w:pPr>
          </w:p>
        </w:tc>
        <w:tc>
          <w:tcPr>
            <w:tcW w:w="1479" w:type="dxa"/>
            <w:noWrap w:val="0"/>
            <w:vAlign w:val="top"/>
          </w:tcPr>
          <w:p>
            <w:pPr>
              <w:rPr>
                <w:rFonts w:ascii="仿宋_GB2312" w:hAnsi="仿宋" w:eastAsia="仿宋_GB2312" w:cs="仿宋_GB2312"/>
                <w:sz w:val="24"/>
              </w:rPr>
            </w:pPr>
          </w:p>
        </w:tc>
        <w:tc>
          <w:tcPr>
            <w:tcW w:w="1302" w:type="dxa"/>
            <w:noWrap w:val="0"/>
            <w:vAlign w:val="top"/>
          </w:tcPr>
          <w:p>
            <w:pPr>
              <w:rPr>
                <w:rFonts w:ascii="仿宋_GB2312" w:hAnsi="仿宋" w:eastAsia="仿宋_GB2312" w:cs="仿宋_GB2312"/>
                <w:sz w:val="24"/>
              </w:rPr>
            </w:pPr>
          </w:p>
        </w:tc>
        <w:tc>
          <w:tcPr>
            <w:tcW w:w="1152" w:type="dxa"/>
            <w:noWrap w:val="0"/>
            <w:vAlign w:val="top"/>
          </w:tcPr>
          <w:p>
            <w:pPr>
              <w:rPr>
                <w:rFonts w:ascii="仿宋_GB2312" w:hAnsi="仿宋" w:eastAsia="仿宋_GB2312" w:cs="仿宋_GB2312"/>
                <w:sz w:val="24"/>
              </w:rPr>
            </w:pPr>
          </w:p>
        </w:tc>
        <w:tc>
          <w:tcPr>
            <w:tcW w:w="711" w:type="dxa"/>
            <w:noWrap w:val="0"/>
            <w:vAlign w:val="top"/>
          </w:tcPr>
          <w:p>
            <w:pPr>
              <w:rPr>
                <w:rFonts w:ascii="仿宋_GB2312" w:hAnsi="仿宋" w:eastAsia="仿宋_GB2312" w:cs="仿宋_GB2312"/>
                <w:sz w:val="24"/>
              </w:rPr>
            </w:pPr>
          </w:p>
        </w:tc>
        <w:tc>
          <w:tcPr>
            <w:tcW w:w="851" w:type="dxa"/>
            <w:noWrap w:val="0"/>
            <w:vAlign w:val="top"/>
          </w:tcPr>
          <w:p>
            <w:pPr>
              <w:rPr>
                <w:rFonts w:ascii="仿宋_GB2312" w:hAnsi="仿宋" w:eastAsia="仿宋_GB2312" w:cs="仿宋_GB2312"/>
                <w:sz w:val="24"/>
              </w:rPr>
            </w:pPr>
          </w:p>
        </w:tc>
        <w:tc>
          <w:tcPr>
            <w:tcW w:w="1984" w:type="dxa"/>
            <w:noWrap w:val="0"/>
            <w:vAlign w:val="top"/>
          </w:tcPr>
          <w:p>
            <w:pPr>
              <w:rPr>
                <w:rFonts w:ascii="仿宋_GB2312" w:hAnsi="仿宋" w:eastAsia="仿宋_GB2312" w:cs="仿宋_GB2312"/>
                <w:sz w:val="24"/>
              </w:rPr>
            </w:pPr>
          </w:p>
        </w:tc>
        <w:tc>
          <w:tcPr>
            <w:tcW w:w="769" w:type="dxa"/>
            <w:noWrap w:val="0"/>
            <w:vAlign w:val="top"/>
          </w:tcPr>
          <w:p>
            <w:pPr>
              <w:rPr>
                <w:rFonts w:ascii="仿宋_GB2312" w:hAnsi="仿宋" w:eastAsia="仿宋_GB2312" w:cs="仿宋_GB2312"/>
                <w:sz w:val="24"/>
              </w:rPr>
            </w:pPr>
          </w:p>
        </w:tc>
      </w:tr>
    </w:tbl>
    <w:p>
      <w:pPr>
        <w:rPr>
          <w:rFonts w:ascii="仿宋_GB2312" w:hAnsi="仿宋" w:eastAsia="仿宋_GB2312"/>
          <w:bCs/>
          <w:sz w:val="24"/>
        </w:rPr>
      </w:pPr>
      <w:r>
        <w:rPr>
          <w:rFonts w:hint="eastAsia" w:ascii="仿宋_GB2312" w:hAnsi="仿宋" w:eastAsia="仿宋_GB2312"/>
          <w:bCs/>
          <w:sz w:val="24"/>
        </w:rPr>
        <w:t xml:space="preserve">填表单位（盖章）：                     填表人：　      　　　　 联系电话：                   填表日期：  </w:t>
      </w:r>
    </w:p>
    <w:p>
      <w:pPr>
        <w:ind w:firstLine="313" w:firstLineChars="98"/>
        <w:jc w:val="left"/>
        <w:rPr>
          <w:rFonts w:hint="eastAsia" w:ascii="仿宋_GB2312" w:hAnsi="仿宋" w:eastAsia="仿宋_GB2312"/>
          <w:sz w:val="32"/>
          <w:szCs w:val="32"/>
        </w:rPr>
      </w:pPr>
    </w:p>
    <w:p>
      <w:pPr>
        <w:ind w:firstLine="313" w:firstLineChars="98"/>
        <w:jc w:val="left"/>
        <w:rPr>
          <w:rFonts w:hint="eastAsia" w:ascii="仿宋_GB2312" w:hAnsi="仿宋" w:eastAsia="仿宋_GB2312"/>
          <w:sz w:val="32"/>
          <w:szCs w:val="32"/>
        </w:rPr>
      </w:pPr>
    </w:p>
    <w:p>
      <w:pPr>
        <w:ind w:firstLine="0"/>
        <w:jc w:val="left"/>
        <w:rPr>
          <w:rFonts w:hint="eastAsia" w:ascii="黑体" w:hAnsi="黑体" w:eastAsia="黑体" w:cs="黑体"/>
          <w:sz w:val="32"/>
          <w:szCs w:val="32"/>
        </w:rPr>
      </w:pPr>
      <w:r>
        <w:rPr>
          <w:rFonts w:hint="eastAsia" w:ascii="黑体" w:hAnsi="黑体" w:eastAsia="黑体" w:cs="黑体"/>
          <w:sz w:val="32"/>
          <w:szCs w:val="32"/>
        </w:rPr>
        <w:t>附表5</w:t>
      </w:r>
    </w:p>
    <w:p>
      <w:pPr>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1-11月医疗废物处置检查存在问题一览表</w:t>
      </w:r>
    </w:p>
    <w:p>
      <w:pPr>
        <w:rPr>
          <w:rFonts w:ascii="仿宋" w:hAnsi="仿宋" w:eastAsia="仿宋"/>
          <w:sz w:val="32"/>
          <w:szCs w:val="32"/>
        </w:rPr>
      </w:pPr>
      <w:r>
        <w:rPr>
          <w:rFonts w:hint="eastAsia" w:ascii="宋体" w:hAnsi="宋体" w:eastAsia="仿宋_GB2312"/>
          <w:sz w:val="24"/>
          <w:u w:val="single"/>
        </w:rPr>
        <w:t xml:space="preserve">                </w:t>
      </w:r>
      <w:r>
        <w:rPr>
          <w:rFonts w:hint="eastAsia" w:ascii="宋体" w:hAnsi="宋体" w:eastAsia="仿宋_GB2312"/>
          <w:sz w:val="24"/>
        </w:rPr>
        <w:t>区</w:t>
      </w:r>
      <w:r>
        <w:rPr>
          <w:rFonts w:ascii="宋体" w:hAnsi="宋体" w:eastAsia="仿宋_GB2312"/>
          <w:sz w:val="24"/>
        </w:rPr>
        <w:t xml:space="preserve">                       </w:t>
      </w:r>
      <w:r>
        <w:rPr>
          <w:rFonts w:hint="eastAsia" w:ascii="宋体" w:hAnsi="宋体" w:eastAsia="仿宋_GB2312"/>
          <w:sz w:val="24"/>
        </w:rPr>
        <w:t xml:space="preserve"> 填表人：</w:t>
      </w:r>
      <w:r>
        <w:rPr>
          <w:rFonts w:hint="eastAsia" w:ascii="宋体" w:hAnsi="宋体" w:eastAsia="仿宋_GB2312"/>
          <w:sz w:val="24"/>
          <w:u w:val="single"/>
        </w:rPr>
        <w:t xml:space="preserve"> </w:t>
      </w:r>
      <w:r>
        <w:rPr>
          <w:rFonts w:ascii="宋体" w:hAnsi="宋体" w:eastAsia="仿宋_GB2312"/>
          <w:sz w:val="24"/>
          <w:u w:val="single"/>
        </w:rPr>
        <w:t xml:space="preserve">                 </w:t>
      </w:r>
      <w:r>
        <w:rPr>
          <w:rFonts w:hint="eastAsia" w:ascii="宋体" w:hAnsi="宋体" w:eastAsia="仿宋_GB2312"/>
          <w:sz w:val="24"/>
        </w:rPr>
        <w:t xml:space="preserve">   </w:t>
      </w:r>
      <w:r>
        <w:rPr>
          <w:rFonts w:ascii="宋体" w:hAnsi="宋体" w:eastAsia="仿宋_GB2312"/>
          <w:sz w:val="24"/>
        </w:rPr>
        <w:t xml:space="preserve">             </w:t>
      </w:r>
      <w:r>
        <w:rPr>
          <w:rFonts w:hint="eastAsia" w:ascii="宋体" w:hAnsi="宋体" w:eastAsia="仿宋_GB2312"/>
          <w:sz w:val="24"/>
        </w:rPr>
        <w:t xml:space="preserve"> 联系</w:t>
      </w:r>
      <w:r>
        <w:rPr>
          <w:rFonts w:ascii="宋体" w:hAnsi="宋体" w:eastAsia="仿宋_GB2312"/>
          <w:sz w:val="24"/>
        </w:rPr>
        <w:t>电话</w:t>
      </w:r>
      <w:r>
        <w:rPr>
          <w:rFonts w:hint="eastAsia" w:ascii="宋体" w:hAnsi="宋体" w:eastAsia="仿宋_GB2312"/>
          <w:sz w:val="24"/>
        </w:rPr>
        <w:t>：</w:t>
      </w:r>
      <w:r>
        <w:rPr>
          <w:rFonts w:ascii="宋体" w:hAnsi="宋体" w:eastAsia="仿宋_GB2312"/>
          <w:sz w:val="24"/>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2364"/>
        <w:gridCol w:w="2361"/>
        <w:gridCol w:w="2361"/>
        <w:gridCol w:w="2361"/>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8" w:type="dxa"/>
            <w:noWrap w:val="0"/>
            <w:vAlign w:val="center"/>
          </w:tcPr>
          <w:p>
            <w:pPr>
              <w:jc w:val="center"/>
              <w:rPr>
                <w:rFonts w:ascii="宋体" w:hAnsi="宋体" w:eastAsia="仿宋_GB2312"/>
                <w:b/>
                <w:sz w:val="24"/>
              </w:rPr>
            </w:pPr>
            <w:r>
              <w:rPr>
                <w:rFonts w:hint="eastAsia" w:ascii="宋体" w:hAnsi="宋体" w:eastAsia="仿宋_GB2312"/>
                <w:b/>
                <w:sz w:val="24"/>
              </w:rPr>
              <w:t>单位</w:t>
            </w:r>
            <w:r>
              <w:rPr>
                <w:rFonts w:ascii="宋体" w:hAnsi="宋体" w:eastAsia="仿宋_GB2312"/>
                <w:b/>
                <w:sz w:val="24"/>
              </w:rPr>
              <w:t>名称</w:t>
            </w:r>
          </w:p>
        </w:tc>
        <w:tc>
          <w:tcPr>
            <w:tcW w:w="2364" w:type="dxa"/>
            <w:noWrap w:val="0"/>
            <w:vAlign w:val="center"/>
          </w:tcPr>
          <w:p>
            <w:pPr>
              <w:jc w:val="center"/>
              <w:rPr>
                <w:rFonts w:ascii="宋体" w:hAnsi="宋体" w:eastAsia="仿宋_GB2312"/>
                <w:b/>
                <w:sz w:val="24"/>
              </w:rPr>
            </w:pPr>
            <w:r>
              <w:rPr>
                <w:rFonts w:hint="eastAsia" w:ascii="宋体" w:hAnsi="宋体" w:eastAsia="仿宋_GB2312"/>
                <w:b/>
                <w:sz w:val="24"/>
              </w:rPr>
              <w:t>单位</w:t>
            </w:r>
            <w:r>
              <w:rPr>
                <w:rFonts w:ascii="宋体" w:hAnsi="宋体" w:eastAsia="仿宋_GB2312"/>
                <w:b/>
                <w:sz w:val="24"/>
              </w:rPr>
              <w:t>类别</w:t>
            </w:r>
          </w:p>
        </w:tc>
        <w:tc>
          <w:tcPr>
            <w:tcW w:w="2361" w:type="dxa"/>
            <w:noWrap w:val="0"/>
            <w:vAlign w:val="center"/>
          </w:tcPr>
          <w:p>
            <w:pPr>
              <w:jc w:val="center"/>
              <w:rPr>
                <w:rFonts w:ascii="宋体" w:hAnsi="宋体" w:eastAsia="仿宋_GB2312"/>
                <w:b/>
                <w:sz w:val="24"/>
              </w:rPr>
            </w:pPr>
            <w:r>
              <w:rPr>
                <w:rFonts w:hint="eastAsia" w:ascii="宋体" w:hAnsi="宋体" w:eastAsia="仿宋_GB2312"/>
                <w:b/>
                <w:sz w:val="24"/>
              </w:rPr>
              <w:t>存在违法</w:t>
            </w:r>
            <w:r>
              <w:rPr>
                <w:rFonts w:ascii="宋体" w:hAnsi="宋体" w:eastAsia="仿宋_GB2312"/>
                <w:b/>
                <w:sz w:val="24"/>
              </w:rPr>
              <w:t>问题</w:t>
            </w:r>
          </w:p>
          <w:p>
            <w:pPr>
              <w:jc w:val="center"/>
              <w:rPr>
                <w:rFonts w:ascii="宋体" w:hAnsi="宋体" w:eastAsia="仿宋_GB2312"/>
                <w:b/>
                <w:sz w:val="24"/>
              </w:rPr>
            </w:pPr>
            <w:r>
              <w:rPr>
                <w:rFonts w:hint="eastAsia" w:ascii="宋体" w:hAnsi="宋体" w:eastAsia="仿宋_GB2312"/>
                <w:b/>
                <w:sz w:val="24"/>
              </w:rPr>
              <w:t>（具体</w:t>
            </w:r>
            <w:r>
              <w:rPr>
                <w:rFonts w:ascii="宋体" w:hAnsi="宋体" w:eastAsia="仿宋_GB2312"/>
                <w:b/>
                <w:sz w:val="24"/>
              </w:rPr>
              <w:t>描述</w:t>
            </w:r>
            <w:r>
              <w:rPr>
                <w:rFonts w:hint="eastAsia" w:ascii="宋体" w:hAnsi="宋体" w:eastAsia="仿宋_GB2312"/>
                <w:b/>
                <w:sz w:val="24"/>
              </w:rPr>
              <w:t>）</w:t>
            </w:r>
          </w:p>
        </w:tc>
        <w:tc>
          <w:tcPr>
            <w:tcW w:w="2361" w:type="dxa"/>
            <w:noWrap w:val="0"/>
            <w:vAlign w:val="center"/>
          </w:tcPr>
          <w:p>
            <w:pPr>
              <w:jc w:val="center"/>
              <w:rPr>
                <w:rFonts w:ascii="宋体" w:hAnsi="宋体" w:eastAsia="仿宋_GB2312"/>
                <w:b/>
                <w:sz w:val="24"/>
              </w:rPr>
            </w:pPr>
            <w:r>
              <w:rPr>
                <w:rFonts w:hint="eastAsia" w:ascii="宋体" w:hAnsi="宋体" w:eastAsia="仿宋_GB2312"/>
                <w:b/>
                <w:sz w:val="24"/>
              </w:rPr>
              <w:t>处理</w:t>
            </w:r>
            <w:r>
              <w:rPr>
                <w:rFonts w:ascii="宋体" w:hAnsi="宋体" w:eastAsia="仿宋_GB2312"/>
                <w:b/>
                <w:sz w:val="24"/>
              </w:rPr>
              <w:t>结果</w:t>
            </w:r>
          </w:p>
          <w:p>
            <w:pPr>
              <w:jc w:val="center"/>
              <w:rPr>
                <w:rFonts w:ascii="宋体" w:hAnsi="宋体" w:eastAsia="仿宋_GB2312"/>
                <w:b/>
                <w:sz w:val="24"/>
              </w:rPr>
            </w:pPr>
            <w:r>
              <w:rPr>
                <w:rFonts w:hint="eastAsia" w:ascii="宋体" w:hAnsi="宋体" w:eastAsia="仿宋_GB2312"/>
                <w:b/>
                <w:sz w:val="24"/>
              </w:rPr>
              <w:t>（下达</w:t>
            </w:r>
            <w:r>
              <w:rPr>
                <w:rFonts w:ascii="宋体" w:hAnsi="宋体" w:eastAsia="仿宋_GB2312"/>
                <w:b/>
                <w:sz w:val="24"/>
              </w:rPr>
              <w:t>意见书、行政处罚</w:t>
            </w:r>
            <w:r>
              <w:rPr>
                <w:rFonts w:hint="eastAsia" w:ascii="宋体" w:hAnsi="宋体" w:eastAsia="仿宋_GB2312"/>
                <w:b/>
                <w:sz w:val="24"/>
              </w:rPr>
              <w:t>）</w:t>
            </w:r>
          </w:p>
        </w:tc>
        <w:tc>
          <w:tcPr>
            <w:tcW w:w="2361" w:type="dxa"/>
            <w:noWrap w:val="0"/>
            <w:vAlign w:val="center"/>
          </w:tcPr>
          <w:p>
            <w:pPr>
              <w:jc w:val="center"/>
              <w:rPr>
                <w:rFonts w:ascii="宋体" w:hAnsi="宋体" w:eastAsia="仿宋_GB2312"/>
                <w:b/>
                <w:sz w:val="24"/>
              </w:rPr>
            </w:pPr>
            <w:r>
              <w:rPr>
                <w:rFonts w:hint="eastAsia" w:ascii="宋体" w:hAnsi="宋体" w:eastAsia="仿宋_GB2312"/>
                <w:b/>
                <w:sz w:val="24"/>
              </w:rPr>
              <w:t>具体处罚结果</w:t>
            </w:r>
          </w:p>
        </w:tc>
        <w:tc>
          <w:tcPr>
            <w:tcW w:w="2359" w:type="dxa"/>
            <w:noWrap w:val="0"/>
            <w:vAlign w:val="center"/>
          </w:tcPr>
          <w:p>
            <w:pPr>
              <w:jc w:val="center"/>
              <w:rPr>
                <w:rFonts w:ascii="宋体" w:hAnsi="宋体" w:eastAsia="仿宋_GB2312"/>
                <w:b/>
                <w:sz w:val="24"/>
              </w:rPr>
            </w:pPr>
            <w:r>
              <w:rPr>
                <w:rFonts w:hint="eastAsia" w:ascii="宋体" w:hAnsi="宋体" w:eastAsia="仿宋_GB2312"/>
                <w:b/>
                <w:sz w:val="24"/>
              </w:rPr>
              <w:t>是否</w:t>
            </w:r>
            <w:r>
              <w:rPr>
                <w:rFonts w:ascii="宋体" w:hAnsi="宋体" w:eastAsia="仿宋_GB2312"/>
                <w:b/>
                <w:sz w:val="24"/>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bl>
    <w:p>
      <w:pPr>
        <w:rPr>
          <w:rFonts w:ascii="宋体" w:hAnsi="宋体" w:eastAsia="仿宋_GB2312"/>
          <w:sz w:val="24"/>
        </w:rPr>
      </w:pPr>
      <w:r>
        <w:rPr>
          <w:rFonts w:hint="eastAsia" w:ascii="宋体" w:hAnsi="宋体" w:eastAsia="仿宋_GB2312"/>
          <w:sz w:val="24"/>
          <w:lang w:val="en-US" w:eastAsia="zh-CN"/>
        </w:rPr>
        <w:t xml:space="preserve">  </w:t>
      </w:r>
      <w:r>
        <w:rPr>
          <w:rFonts w:hint="eastAsia" w:ascii="宋体" w:hAnsi="宋体" w:eastAsia="仿宋_GB2312"/>
          <w:sz w:val="24"/>
        </w:rPr>
        <w:t>备注</w:t>
      </w:r>
      <w:r>
        <w:rPr>
          <w:rFonts w:ascii="宋体" w:hAnsi="宋体" w:eastAsia="仿宋_GB2312"/>
          <w:sz w:val="24"/>
        </w:rPr>
        <w:t>：</w:t>
      </w:r>
      <w:r>
        <w:rPr>
          <w:rFonts w:hint="eastAsia" w:ascii="宋体" w:hAnsi="宋体" w:eastAsia="仿宋_GB2312"/>
          <w:sz w:val="24"/>
        </w:rPr>
        <w:t>存在</w:t>
      </w:r>
      <w:r>
        <w:rPr>
          <w:rFonts w:ascii="宋体" w:hAnsi="宋体" w:eastAsia="仿宋_GB2312"/>
          <w:sz w:val="24"/>
        </w:rPr>
        <w:t>违法问题</w:t>
      </w:r>
      <w:r>
        <w:rPr>
          <w:rFonts w:hint="eastAsia" w:ascii="宋体" w:hAnsi="宋体" w:eastAsia="仿宋_GB2312"/>
          <w:sz w:val="24"/>
        </w:rPr>
        <w:t>：描述具体</w:t>
      </w:r>
      <w:r>
        <w:rPr>
          <w:rFonts w:ascii="宋体" w:hAnsi="宋体" w:eastAsia="仿宋_GB2312"/>
          <w:sz w:val="24"/>
        </w:rPr>
        <w:t>违法行为</w:t>
      </w:r>
      <w:r>
        <w:rPr>
          <w:rFonts w:hint="eastAsia" w:ascii="宋体" w:hAnsi="宋体" w:eastAsia="仿宋_GB2312"/>
          <w:sz w:val="24"/>
        </w:rPr>
        <w:t>。</w:t>
      </w:r>
    </w:p>
    <w:p>
      <w:pPr>
        <w:ind w:firstLine="0"/>
        <w:jc w:val="left"/>
        <w:rPr>
          <w:rFonts w:hint="eastAsia" w:ascii="黑体" w:hAnsi="黑体" w:eastAsia="黑体" w:cs="黑体"/>
          <w:sz w:val="32"/>
          <w:szCs w:val="32"/>
        </w:rPr>
      </w:pPr>
      <w:r>
        <w:rPr>
          <w:rFonts w:hint="eastAsia" w:ascii="黑体" w:hAnsi="黑体" w:eastAsia="黑体" w:cs="黑体"/>
          <w:sz w:val="32"/>
          <w:szCs w:val="32"/>
        </w:rPr>
        <w:t>附表6</w:t>
      </w:r>
    </w:p>
    <w:p>
      <w:pPr>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1-11月医疗污水处置检查存在问题一览表</w:t>
      </w:r>
    </w:p>
    <w:p>
      <w:pPr>
        <w:rPr>
          <w:rFonts w:ascii="仿宋" w:hAnsi="仿宋" w:eastAsia="仿宋"/>
          <w:sz w:val="32"/>
          <w:szCs w:val="32"/>
        </w:rPr>
      </w:pPr>
      <w:r>
        <w:rPr>
          <w:rFonts w:hint="eastAsia" w:ascii="宋体" w:hAnsi="宋体" w:eastAsia="仿宋_GB2312"/>
          <w:sz w:val="24"/>
          <w:u w:val="single"/>
        </w:rPr>
        <w:t xml:space="preserve">                </w:t>
      </w:r>
      <w:r>
        <w:rPr>
          <w:rFonts w:hint="eastAsia" w:ascii="宋体" w:hAnsi="宋体" w:eastAsia="仿宋_GB2312"/>
          <w:sz w:val="24"/>
        </w:rPr>
        <w:t>区</w:t>
      </w:r>
      <w:r>
        <w:rPr>
          <w:rFonts w:ascii="宋体" w:hAnsi="宋体" w:eastAsia="仿宋_GB2312"/>
          <w:sz w:val="24"/>
        </w:rPr>
        <w:t xml:space="preserve">                       </w:t>
      </w:r>
      <w:r>
        <w:rPr>
          <w:rFonts w:hint="eastAsia" w:ascii="宋体" w:hAnsi="宋体" w:eastAsia="仿宋_GB2312"/>
          <w:sz w:val="24"/>
        </w:rPr>
        <w:t xml:space="preserve"> 填表人：</w:t>
      </w:r>
      <w:r>
        <w:rPr>
          <w:rFonts w:hint="eastAsia" w:ascii="宋体" w:hAnsi="宋体" w:eastAsia="仿宋_GB2312"/>
          <w:sz w:val="24"/>
          <w:u w:val="single"/>
        </w:rPr>
        <w:t xml:space="preserve"> </w:t>
      </w:r>
      <w:r>
        <w:rPr>
          <w:rFonts w:ascii="宋体" w:hAnsi="宋体" w:eastAsia="仿宋_GB2312"/>
          <w:sz w:val="24"/>
          <w:u w:val="single"/>
        </w:rPr>
        <w:t xml:space="preserve">                 </w:t>
      </w:r>
      <w:r>
        <w:rPr>
          <w:rFonts w:hint="eastAsia" w:ascii="宋体" w:hAnsi="宋体" w:eastAsia="仿宋_GB2312"/>
          <w:sz w:val="24"/>
        </w:rPr>
        <w:t xml:space="preserve">   </w:t>
      </w:r>
      <w:r>
        <w:rPr>
          <w:rFonts w:ascii="宋体" w:hAnsi="宋体" w:eastAsia="仿宋_GB2312"/>
          <w:sz w:val="24"/>
        </w:rPr>
        <w:t xml:space="preserve">             </w:t>
      </w:r>
      <w:r>
        <w:rPr>
          <w:rFonts w:hint="eastAsia" w:ascii="宋体" w:hAnsi="宋体" w:eastAsia="仿宋_GB2312"/>
          <w:sz w:val="24"/>
        </w:rPr>
        <w:t xml:space="preserve"> 联系</w:t>
      </w:r>
      <w:r>
        <w:rPr>
          <w:rFonts w:ascii="宋体" w:hAnsi="宋体" w:eastAsia="仿宋_GB2312"/>
          <w:sz w:val="24"/>
        </w:rPr>
        <w:t>电话</w:t>
      </w:r>
      <w:r>
        <w:rPr>
          <w:rFonts w:hint="eastAsia" w:ascii="宋体" w:hAnsi="宋体" w:eastAsia="仿宋_GB2312"/>
          <w:sz w:val="24"/>
        </w:rPr>
        <w:t>：</w:t>
      </w:r>
      <w:r>
        <w:rPr>
          <w:rFonts w:ascii="宋体" w:hAnsi="宋体" w:eastAsia="仿宋_GB2312"/>
          <w:sz w:val="24"/>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2364"/>
        <w:gridCol w:w="2361"/>
        <w:gridCol w:w="2361"/>
        <w:gridCol w:w="2361"/>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8" w:type="dxa"/>
            <w:noWrap w:val="0"/>
            <w:vAlign w:val="center"/>
          </w:tcPr>
          <w:p>
            <w:pPr>
              <w:jc w:val="center"/>
              <w:rPr>
                <w:rFonts w:ascii="宋体" w:hAnsi="宋体" w:eastAsia="仿宋_GB2312"/>
                <w:b/>
                <w:sz w:val="24"/>
              </w:rPr>
            </w:pPr>
            <w:r>
              <w:rPr>
                <w:rFonts w:hint="eastAsia" w:ascii="宋体" w:hAnsi="宋体" w:eastAsia="仿宋_GB2312"/>
                <w:b/>
                <w:sz w:val="24"/>
              </w:rPr>
              <w:t>单位</w:t>
            </w:r>
            <w:r>
              <w:rPr>
                <w:rFonts w:ascii="宋体" w:hAnsi="宋体" w:eastAsia="仿宋_GB2312"/>
                <w:b/>
                <w:sz w:val="24"/>
              </w:rPr>
              <w:t>名称</w:t>
            </w:r>
          </w:p>
        </w:tc>
        <w:tc>
          <w:tcPr>
            <w:tcW w:w="2364" w:type="dxa"/>
            <w:noWrap w:val="0"/>
            <w:vAlign w:val="center"/>
          </w:tcPr>
          <w:p>
            <w:pPr>
              <w:jc w:val="center"/>
              <w:rPr>
                <w:rFonts w:ascii="宋体" w:hAnsi="宋体" w:eastAsia="仿宋_GB2312"/>
                <w:b/>
                <w:sz w:val="24"/>
              </w:rPr>
            </w:pPr>
            <w:r>
              <w:rPr>
                <w:rFonts w:hint="eastAsia" w:ascii="宋体" w:hAnsi="宋体" w:eastAsia="仿宋_GB2312"/>
                <w:b/>
                <w:sz w:val="24"/>
              </w:rPr>
              <w:t>单位</w:t>
            </w:r>
            <w:r>
              <w:rPr>
                <w:rFonts w:ascii="宋体" w:hAnsi="宋体" w:eastAsia="仿宋_GB2312"/>
                <w:b/>
                <w:sz w:val="24"/>
              </w:rPr>
              <w:t>类别</w:t>
            </w:r>
          </w:p>
        </w:tc>
        <w:tc>
          <w:tcPr>
            <w:tcW w:w="2361" w:type="dxa"/>
            <w:noWrap w:val="0"/>
            <w:vAlign w:val="center"/>
          </w:tcPr>
          <w:p>
            <w:pPr>
              <w:jc w:val="center"/>
              <w:rPr>
                <w:rFonts w:ascii="宋体" w:hAnsi="宋体" w:eastAsia="仿宋_GB2312"/>
                <w:b/>
                <w:sz w:val="24"/>
              </w:rPr>
            </w:pPr>
            <w:r>
              <w:rPr>
                <w:rFonts w:hint="eastAsia" w:ascii="宋体" w:hAnsi="宋体" w:eastAsia="仿宋_GB2312"/>
                <w:b/>
                <w:sz w:val="24"/>
              </w:rPr>
              <w:t>存在违法</w:t>
            </w:r>
            <w:r>
              <w:rPr>
                <w:rFonts w:ascii="宋体" w:hAnsi="宋体" w:eastAsia="仿宋_GB2312"/>
                <w:b/>
                <w:sz w:val="24"/>
              </w:rPr>
              <w:t>问题</w:t>
            </w:r>
          </w:p>
          <w:p>
            <w:pPr>
              <w:jc w:val="center"/>
              <w:rPr>
                <w:rFonts w:ascii="宋体" w:hAnsi="宋体" w:eastAsia="仿宋_GB2312"/>
                <w:b/>
                <w:sz w:val="24"/>
              </w:rPr>
            </w:pPr>
            <w:r>
              <w:rPr>
                <w:rFonts w:hint="eastAsia" w:ascii="宋体" w:hAnsi="宋体" w:eastAsia="仿宋_GB2312"/>
                <w:b/>
                <w:sz w:val="24"/>
              </w:rPr>
              <w:t>（具体</w:t>
            </w:r>
            <w:r>
              <w:rPr>
                <w:rFonts w:ascii="宋体" w:hAnsi="宋体" w:eastAsia="仿宋_GB2312"/>
                <w:b/>
                <w:sz w:val="24"/>
              </w:rPr>
              <w:t>描述</w:t>
            </w:r>
            <w:r>
              <w:rPr>
                <w:rFonts w:hint="eastAsia" w:ascii="宋体" w:hAnsi="宋体" w:eastAsia="仿宋_GB2312"/>
                <w:b/>
                <w:sz w:val="24"/>
              </w:rPr>
              <w:t>）</w:t>
            </w:r>
          </w:p>
        </w:tc>
        <w:tc>
          <w:tcPr>
            <w:tcW w:w="2361" w:type="dxa"/>
            <w:noWrap w:val="0"/>
            <w:vAlign w:val="center"/>
          </w:tcPr>
          <w:p>
            <w:pPr>
              <w:jc w:val="center"/>
              <w:rPr>
                <w:rFonts w:ascii="宋体" w:hAnsi="宋体" w:eastAsia="仿宋_GB2312"/>
                <w:b/>
                <w:sz w:val="24"/>
              </w:rPr>
            </w:pPr>
            <w:r>
              <w:rPr>
                <w:rFonts w:hint="eastAsia" w:ascii="宋体" w:hAnsi="宋体" w:eastAsia="仿宋_GB2312"/>
                <w:b/>
                <w:sz w:val="24"/>
              </w:rPr>
              <w:t>处理</w:t>
            </w:r>
            <w:r>
              <w:rPr>
                <w:rFonts w:ascii="宋体" w:hAnsi="宋体" w:eastAsia="仿宋_GB2312"/>
                <w:b/>
                <w:sz w:val="24"/>
              </w:rPr>
              <w:t>结果</w:t>
            </w:r>
          </w:p>
          <w:p>
            <w:pPr>
              <w:jc w:val="center"/>
              <w:rPr>
                <w:rFonts w:ascii="宋体" w:hAnsi="宋体" w:eastAsia="仿宋_GB2312"/>
                <w:b/>
                <w:sz w:val="24"/>
              </w:rPr>
            </w:pPr>
            <w:r>
              <w:rPr>
                <w:rFonts w:hint="eastAsia" w:ascii="宋体" w:hAnsi="宋体" w:eastAsia="仿宋_GB2312"/>
                <w:b/>
                <w:sz w:val="24"/>
              </w:rPr>
              <w:t>（下达</w:t>
            </w:r>
            <w:r>
              <w:rPr>
                <w:rFonts w:ascii="宋体" w:hAnsi="宋体" w:eastAsia="仿宋_GB2312"/>
                <w:b/>
                <w:sz w:val="24"/>
              </w:rPr>
              <w:t>意见书、行政处罚</w:t>
            </w:r>
            <w:r>
              <w:rPr>
                <w:rFonts w:hint="eastAsia" w:ascii="宋体" w:hAnsi="宋体" w:eastAsia="仿宋_GB2312"/>
                <w:b/>
                <w:sz w:val="24"/>
              </w:rPr>
              <w:t>）</w:t>
            </w:r>
          </w:p>
        </w:tc>
        <w:tc>
          <w:tcPr>
            <w:tcW w:w="2361" w:type="dxa"/>
            <w:noWrap w:val="0"/>
            <w:vAlign w:val="center"/>
          </w:tcPr>
          <w:p>
            <w:pPr>
              <w:jc w:val="center"/>
              <w:rPr>
                <w:rFonts w:ascii="宋体" w:hAnsi="宋体" w:eastAsia="仿宋_GB2312"/>
                <w:b/>
                <w:sz w:val="24"/>
              </w:rPr>
            </w:pPr>
            <w:r>
              <w:rPr>
                <w:rFonts w:hint="eastAsia" w:ascii="宋体" w:hAnsi="宋体" w:eastAsia="仿宋_GB2312"/>
                <w:b/>
                <w:sz w:val="24"/>
              </w:rPr>
              <w:t>具体处罚结果</w:t>
            </w:r>
          </w:p>
        </w:tc>
        <w:tc>
          <w:tcPr>
            <w:tcW w:w="2359" w:type="dxa"/>
            <w:noWrap w:val="0"/>
            <w:vAlign w:val="center"/>
          </w:tcPr>
          <w:p>
            <w:pPr>
              <w:jc w:val="center"/>
              <w:rPr>
                <w:rFonts w:ascii="宋体" w:hAnsi="宋体" w:eastAsia="仿宋_GB2312"/>
                <w:b/>
                <w:sz w:val="24"/>
              </w:rPr>
            </w:pPr>
            <w:r>
              <w:rPr>
                <w:rFonts w:hint="eastAsia" w:ascii="宋体" w:hAnsi="宋体" w:eastAsia="仿宋_GB2312"/>
                <w:b/>
                <w:sz w:val="24"/>
              </w:rPr>
              <w:t>是否</w:t>
            </w:r>
            <w:r>
              <w:rPr>
                <w:rFonts w:ascii="宋体" w:hAnsi="宋体" w:eastAsia="仿宋_GB2312"/>
                <w:b/>
                <w:sz w:val="24"/>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8" w:type="dxa"/>
            <w:noWrap w:val="0"/>
            <w:vAlign w:val="center"/>
          </w:tcPr>
          <w:p>
            <w:pPr>
              <w:jc w:val="center"/>
              <w:rPr>
                <w:rFonts w:ascii="宋体" w:hAnsi="宋体" w:eastAsia="仿宋_GB2312"/>
                <w:sz w:val="24"/>
              </w:rPr>
            </w:pPr>
          </w:p>
        </w:tc>
        <w:tc>
          <w:tcPr>
            <w:tcW w:w="2364"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61" w:type="dxa"/>
            <w:noWrap w:val="0"/>
            <w:vAlign w:val="center"/>
          </w:tcPr>
          <w:p>
            <w:pPr>
              <w:jc w:val="center"/>
              <w:rPr>
                <w:rFonts w:ascii="宋体" w:hAnsi="宋体" w:eastAsia="仿宋_GB2312"/>
                <w:sz w:val="24"/>
              </w:rPr>
            </w:pPr>
          </w:p>
        </w:tc>
        <w:tc>
          <w:tcPr>
            <w:tcW w:w="2359" w:type="dxa"/>
            <w:noWrap w:val="0"/>
            <w:vAlign w:val="center"/>
          </w:tcPr>
          <w:p>
            <w:pPr>
              <w:jc w:val="center"/>
              <w:rPr>
                <w:rFonts w:ascii="宋体" w:hAnsi="宋体" w:eastAsia="仿宋_GB2312"/>
                <w:sz w:val="24"/>
              </w:rPr>
            </w:pPr>
          </w:p>
        </w:tc>
      </w:tr>
    </w:tbl>
    <w:p>
      <w:pPr>
        <w:rPr>
          <w:rFonts w:hint="eastAsia" w:ascii="仿宋_GB2312" w:hAnsi="黑体" w:eastAsia="仿宋_GB2312"/>
          <w:sz w:val="32"/>
          <w:szCs w:val="32"/>
          <w:lang w:eastAsia="zh-CN"/>
        </w:rPr>
        <w:sectPr>
          <w:footerReference r:id="rId5" w:type="default"/>
          <w:pgSz w:w="16838" w:h="11906" w:orient="landscape"/>
          <w:pgMar w:top="1803" w:right="1440" w:bottom="1803" w:left="1440" w:header="851" w:footer="992" w:gutter="0"/>
          <w:pgNumType w:fmt="numberInDash"/>
          <w:cols w:space="720" w:num="1"/>
          <w:rtlGutter w:val="0"/>
          <w:docGrid w:type="lines" w:linePitch="435" w:charSpace="0"/>
        </w:sectPr>
      </w:pPr>
      <w:r>
        <w:rPr>
          <w:rFonts w:hint="eastAsia" w:ascii="宋体" w:hAnsi="宋体" w:eastAsia="仿宋_GB2312"/>
          <w:sz w:val="24"/>
          <w:lang w:val="en-US" w:eastAsia="zh-CN"/>
        </w:rPr>
        <w:t xml:space="preserve"> </w:t>
      </w:r>
      <w:r>
        <w:rPr>
          <w:rFonts w:hint="eastAsia" w:ascii="宋体" w:hAnsi="宋体" w:eastAsia="仿宋_GB2312"/>
          <w:sz w:val="24"/>
        </w:rPr>
        <w:t>备注</w:t>
      </w:r>
      <w:r>
        <w:rPr>
          <w:rFonts w:ascii="宋体" w:hAnsi="宋体" w:eastAsia="仿宋_GB2312"/>
          <w:sz w:val="24"/>
        </w:rPr>
        <w:t>：</w:t>
      </w:r>
      <w:r>
        <w:rPr>
          <w:rFonts w:hint="eastAsia" w:ascii="宋体" w:hAnsi="宋体" w:eastAsia="仿宋_GB2312"/>
          <w:sz w:val="24"/>
        </w:rPr>
        <w:t>存在</w:t>
      </w:r>
      <w:r>
        <w:rPr>
          <w:rFonts w:ascii="宋体" w:hAnsi="宋体" w:eastAsia="仿宋_GB2312"/>
          <w:sz w:val="24"/>
        </w:rPr>
        <w:t>违法问题</w:t>
      </w:r>
      <w:r>
        <w:rPr>
          <w:rFonts w:hint="eastAsia" w:ascii="宋体" w:hAnsi="宋体" w:eastAsia="仿宋_GB2312"/>
          <w:sz w:val="24"/>
        </w:rPr>
        <w:t>：描述具体</w:t>
      </w:r>
      <w:r>
        <w:rPr>
          <w:rFonts w:ascii="宋体" w:hAnsi="宋体" w:eastAsia="仿宋_GB2312"/>
          <w:sz w:val="24"/>
        </w:rPr>
        <w:t>违法行为</w:t>
      </w:r>
      <w:r>
        <w:rPr>
          <w:rFonts w:hint="eastAsia" w:ascii="宋体" w:hAnsi="宋体" w:eastAsia="仿宋_GB2312"/>
          <w:sz w:val="24"/>
        </w:rPr>
        <w:t>。</w:t>
      </w:r>
    </w:p>
    <w:p>
      <w:pPr>
        <w:rPr>
          <w:rFonts w:hint="eastAsia"/>
          <w:lang w:eastAsia="zh-CN"/>
        </w:rPr>
      </w:pPr>
    </w:p>
    <w:sectPr>
      <w:headerReference r:id="rId6" w:type="default"/>
      <w:footerReference r:id="rId7" w:type="default"/>
      <w:pgSz w:w="11906" w:h="16838"/>
      <w:pgMar w:top="1417" w:right="1417" w:bottom="1417" w:left="141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宋体" w:hAnsi="宋体" w:eastAsia="宋体" w:cs="Times New Roman"/>
        <w:kern w:val="2"/>
        <w:sz w:val="28"/>
        <w:szCs w:val="2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right"/>
                            <w:rPr>
                              <w:rFonts w:ascii="Times New Roman" w:hAnsi="Times New Roman" w:eastAsia="宋体" w:cs="Times New Roman"/>
                              <w:kern w:val="2"/>
                              <w:sz w:val="18"/>
                              <w:szCs w:val="1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Times New Roman" w:hAnsi="Times New Roman" w:eastAsia="宋体" w:cs="Times New Roman"/>
                              <w:kern w:val="2"/>
                              <w:sz w:val="18"/>
                              <w:szCs w:val="18"/>
                              <w:lang w:val="en-US" w:eastAsia="zh-CN" w:bidi="ar-SA"/>
                            </w:rPr>
                            <w:t>- 1 -</w:t>
                          </w:r>
                          <w:r>
                            <w:rPr>
                              <w:rFonts w:ascii="宋体" w:hAnsi="宋体"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grouping="f" rotation="f" text="f" aspectratio="f"/>
              <v:textbox inset="0mm,0mm,0mm,0mm" style="mso-fit-shape-to-text:t;">
                <w:txbxContent>
                  <w:p>
                    <w:pPr>
                      <w:widowControl w:val="0"/>
                      <w:snapToGrid w:val="0"/>
                      <w:jc w:val="right"/>
                      <w:rPr>
                        <w:rFonts w:ascii="Times New Roman" w:hAnsi="Times New Roman" w:eastAsia="宋体" w:cs="Times New Roman"/>
                        <w:kern w:val="2"/>
                        <w:sz w:val="18"/>
                        <w:szCs w:val="1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Times New Roman" w:hAnsi="Times New Roman" w:eastAsia="宋体" w:cs="Times New Roman"/>
                        <w:kern w:val="2"/>
                        <w:sz w:val="18"/>
                        <w:szCs w:val="18"/>
                        <w:lang w:val="en-US" w:eastAsia="zh-CN" w:bidi="ar-SA"/>
                      </w:rPr>
                      <w:t>- 1 -</w:t>
                    </w:r>
                    <w:r>
                      <w:rPr>
                        <w:rFonts w:ascii="宋体" w:hAnsi="宋体" w:eastAsia="宋体" w:cs="Times New Roman"/>
                        <w:kern w:val="2"/>
                        <w:sz w:val="28"/>
                        <w:szCs w:val="28"/>
                        <w:lang w:val="en-US" w:eastAsia="zh-CN" w:bidi="ar-SA"/>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14</w:t>
    </w:r>
    <w:r>
      <w:rPr>
        <w:rFonts w:ascii="宋体" w:hAnsi="宋体" w:eastAsia="宋体" w:cs="Times New Roman"/>
        <w:kern w:val="2"/>
        <w:sz w:val="28"/>
        <w:szCs w:val="2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Times New Roman" w:hAnsi="Times New Roman" w:eastAsia="宋体" w:cs="Times New Roman"/>
                              <w:kern w:val="2"/>
                              <w:sz w:val="18"/>
                              <w:szCs w:val="18"/>
                              <w:lang w:val="en-US" w:eastAsia="zh-CN" w:bidi="ar-SA"/>
                            </w:rPr>
                            <w:t>- 12 -</w:t>
                          </w:r>
                          <w:r>
                            <w:rPr>
                              <w:rFonts w:hint="eastAsia" w:ascii="宋体" w:hAnsi="宋体" w:eastAsia="宋体" w:cs="宋体"/>
                              <w:kern w:val="2"/>
                              <w:sz w:val="28"/>
                              <w:szCs w:val="28"/>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grouping="f" rotation="f" text="f" aspectratio="f"/>
              <v:textbox inset="0mm,0mm,0mm,0mm" style="mso-fit-shape-to-text:t;">
                <w:txbxContent>
                  <w:p>
                    <w:pPr>
                      <w:widowControl w:val="0"/>
                      <w:snapToGrid w:val="0"/>
                      <w:jc w:val="center"/>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Times New Roman" w:hAnsi="Times New Roman" w:eastAsia="宋体" w:cs="Times New Roman"/>
                        <w:kern w:val="2"/>
                        <w:sz w:val="18"/>
                        <w:szCs w:val="18"/>
                        <w:lang w:val="en-US" w:eastAsia="zh-CN" w:bidi="ar-SA"/>
                      </w:rPr>
                      <w:t>- 12 -</w:t>
                    </w:r>
                    <w:r>
                      <w:rPr>
                        <w:rFonts w:hint="eastAsia" w:ascii="宋体" w:hAnsi="宋体" w:eastAsia="宋体" w:cs="宋体"/>
                        <w:kern w:val="2"/>
                        <w:sz w:val="28"/>
                        <w:szCs w:val="28"/>
                        <w:lang w:val="zh-CN" w:eastAsia="zh-CN" w:bidi="ar-SA"/>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rPr>
      <w:t>- 1 -</w:t>
    </w:r>
    <w:r>
      <w:rPr>
        <w:rStyle w:val="23"/>
      </w:rP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pacing w:line="360" w:lineRule="auto"/>
      <w:rPr>
        <w:rFonts w:hint="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4"/>
      <w:suff w:val="nothing"/>
      <w:lvlText w:val="第%1章 "/>
      <w:lvlJc w:val="left"/>
      <w:pPr>
        <w:ind w:left="432" w:hanging="432"/>
      </w:pPr>
      <w:rPr>
        <w:rFonts w:hint="eastAsia"/>
      </w:rPr>
    </w:lvl>
    <w:lvl w:ilvl="1" w:tentative="0">
      <w:start w:val="1"/>
      <w:numFmt w:val="decimal"/>
      <w:pStyle w:val="5"/>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6"/>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2D313B6"/>
    <w:rsid w:val="032D650E"/>
    <w:rsid w:val="03351BD3"/>
    <w:rsid w:val="044A0C68"/>
    <w:rsid w:val="04960995"/>
    <w:rsid w:val="04FC088E"/>
    <w:rsid w:val="05896C23"/>
    <w:rsid w:val="05A625A8"/>
    <w:rsid w:val="062E7227"/>
    <w:rsid w:val="06336DDC"/>
    <w:rsid w:val="065C332B"/>
    <w:rsid w:val="068C11C4"/>
    <w:rsid w:val="06977505"/>
    <w:rsid w:val="06993E7B"/>
    <w:rsid w:val="072E2612"/>
    <w:rsid w:val="076676A4"/>
    <w:rsid w:val="07980477"/>
    <w:rsid w:val="080F08D8"/>
    <w:rsid w:val="08793FA4"/>
    <w:rsid w:val="08A42CF4"/>
    <w:rsid w:val="08CF2AB1"/>
    <w:rsid w:val="08EB2D4B"/>
    <w:rsid w:val="08EC6A47"/>
    <w:rsid w:val="092B04EE"/>
    <w:rsid w:val="0968078F"/>
    <w:rsid w:val="097F6E86"/>
    <w:rsid w:val="099E4BE6"/>
    <w:rsid w:val="09B15E18"/>
    <w:rsid w:val="0A0E77C7"/>
    <w:rsid w:val="0A2A20BB"/>
    <w:rsid w:val="0AA84310"/>
    <w:rsid w:val="0AB06CC8"/>
    <w:rsid w:val="0AC97464"/>
    <w:rsid w:val="0ACE0464"/>
    <w:rsid w:val="0AF3175C"/>
    <w:rsid w:val="0B457414"/>
    <w:rsid w:val="0B4D1E43"/>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915304"/>
    <w:rsid w:val="0FFB743D"/>
    <w:rsid w:val="10110356"/>
    <w:rsid w:val="10167573"/>
    <w:rsid w:val="102F3F33"/>
    <w:rsid w:val="10C0650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C54E52"/>
    <w:rsid w:val="13E65B46"/>
    <w:rsid w:val="140C3B0E"/>
    <w:rsid w:val="1480214E"/>
    <w:rsid w:val="15141074"/>
    <w:rsid w:val="152E5B6B"/>
    <w:rsid w:val="15485925"/>
    <w:rsid w:val="15833B55"/>
    <w:rsid w:val="15E1296A"/>
    <w:rsid w:val="15E536DF"/>
    <w:rsid w:val="15EB4E6A"/>
    <w:rsid w:val="15EC088E"/>
    <w:rsid w:val="160550C9"/>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AF4735"/>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0FF508D"/>
    <w:rsid w:val="21271B30"/>
    <w:rsid w:val="21817DC8"/>
    <w:rsid w:val="21A17A20"/>
    <w:rsid w:val="21BF1549"/>
    <w:rsid w:val="21CC3338"/>
    <w:rsid w:val="22A7377A"/>
    <w:rsid w:val="22C33482"/>
    <w:rsid w:val="22FD117C"/>
    <w:rsid w:val="234B61D6"/>
    <w:rsid w:val="236D7992"/>
    <w:rsid w:val="237E0413"/>
    <w:rsid w:val="23831E85"/>
    <w:rsid w:val="23F54DA7"/>
    <w:rsid w:val="240045EA"/>
    <w:rsid w:val="241B54BC"/>
    <w:rsid w:val="24A574F5"/>
    <w:rsid w:val="24BF6BA5"/>
    <w:rsid w:val="2535425C"/>
    <w:rsid w:val="25B05230"/>
    <w:rsid w:val="25B11E8B"/>
    <w:rsid w:val="25C4174D"/>
    <w:rsid w:val="26167F07"/>
    <w:rsid w:val="26356B63"/>
    <w:rsid w:val="266E50FA"/>
    <w:rsid w:val="26856269"/>
    <w:rsid w:val="268D0EEE"/>
    <w:rsid w:val="270C1F69"/>
    <w:rsid w:val="273B55E0"/>
    <w:rsid w:val="27745192"/>
    <w:rsid w:val="277827B9"/>
    <w:rsid w:val="278C7E2E"/>
    <w:rsid w:val="27CF13DE"/>
    <w:rsid w:val="27E40FB6"/>
    <w:rsid w:val="28110AD2"/>
    <w:rsid w:val="28304927"/>
    <w:rsid w:val="28676094"/>
    <w:rsid w:val="28701566"/>
    <w:rsid w:val="289D7C2B"/>
    <w:rsid w:val="28BC65D9"/>
    <w:rsid w:val="28C66939"/>
    <w:rsid w:val="290770C2"/>
    <w:rsid w:val="292D05BD"/>
    <w:rsid w:val="29342097"/>
    <w:rsid w:val="29906BC3"/>
    <w:rsid w:val="29A22F02"/>
    <w:rsid w:val="29ED3F5E"/>
    <w:rsid w:val="29FC4EF2"/>
    <w:rsid w:val="2A4B1981"/>
    <w:rsid w:val="2A5779F1"/>
    <w:rsid w:val="2A692C9D"/>
    <w:rsid w:val="2A947237"/>
    <w:rsid w:val="2AC73565"/>
    <w:rsid w:val="2AEE256A"/>
    <w:rsid w:val="2AF12A73"/>
    <w:rsid w:val="2B422345"/>
    <w:rsid w:val="2B7B5F64"/>
    <w:rsid w:val="2BC37499"/>
    <w:rsid w:val="2C185B73"/>
    <w:rsid w:val="2C1E39D0"/>
    <w:rsid w:val="2C4A05F5"/>
    <w:rsid w:val="2C861112"/>
    <w:rsid w:val="2CC459E9"/>
    <w:rsid w:val="2D0C6947"/>
    <w:rsid w:val="2D1812D8"/>
    <w:rsid w:val="2D392E5B"/>
    <w:rsid w:val="2D414644"/>
    <w:rsid w:val="2D6738E4"/>
    <w:rsid w:val="2D8178FE"/>
    <w:rsid w:val="2D8A5D4E"/>
    <w:rsid w:val="2DB903F1"/>
    <w:rsid w:val="2DC440B0"/>
    <w:rsid w:val="2DFF25FF"/>
    <w:rsid w:val="2E1E4B8A"/>
    <w:rsid w:val="2E745722"/>
    <w:rsid w:val="2E874FFD"/>
    <w:rsid w:val="2EEE6D81"/>
    <w:rsid w:val="2FFA017A"/>
    <w:rsid w:val="30120C49"/>
    <w:rsid w:val="30284655"/>
    <w:rsid w:val="30BB3E79"/>
    <w:rsid w:val="30F92335"/>
    <w:rsid w:val="310C0A45"/>
    <w:rsid w:val="3150741C"/>
    <w:rsid w:val="31723A53"/>
    <w:rsid w:val="3195440B"/>
    <w:rsid w:val="31991FA4"/>
    <w:rsid w:val="31E25AE6"/>
    <w:rsid w:val="31E64DDE"/>
    <w:rsid w:val="321F79BD"/>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B52F69"/>
    <w:rsid w:val="3BF9617C"/>
    <w:rsid w:val="3C6F63EF"/>
    <w:rsid w:val="3C9F107E"/>
    <w:rsid w:val="3CC95B77"/>
    <w:rsid w:val="3CCC5936"/>
    <w:rsid w:val="3CDD271B"/>
    <w:rsid w:val="3D5453E3"/>
    <w:rsid w:val="3D6C4D34"/>
    <w:rsid w:val="3D816D83"/>
    <w:rsid w:val="3DDB17DC"/>
    <w:rsid w:val="3DF32B1F"/>
    <w:rsid w:val="3E585A05"/>
    <w:rsid w:val="3E5F79C4"/>
    <w:rsid w:val="3E723F66"/>
    <w:rsid w:val="3E797888"/>
    <w:rsid w:val="3E7A2CE2"/>
    <w:rsid w:val="3E9736BC"/>
    <w:rsid w:val="3EDD2592"/>
    <w:rsid w:val="3EEA67A9"/>
    <w:rsid w:val="3F1F2ECA"/>
    <w:rsid w:val="3F3B584C"/>
    <w:rsid w:val="3F6748E6"/>
    <w:rsid w:val="3FB928FC"/>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126DD"/>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CF3932"/>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2E2CD6"/>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8E01999"/>
    <w:rsid w:val="592F7A5F"/>
    <w:rsid w:val="596B43C6"/>
    <w:rsid w:val="5977221C"/>
    <w:rsid w:val="5980708B"/>
    <w:rsid w:val="59DA7063"/>
    <w:rsid w:val="59FC60B2"/>
    <w:rsid w:val="5A041BE3"/>
    <w:rsid w:val="5A410D3B"/>
    <w:rsid w:val="5A4918AE"/>
    <w:rsid w:val="5A603D04"/>
    <w:rsid w:val="5AD50985"/>
    <w:rsid w:val="5B8E708F"/>
    <w:rsid w:val="5BFC7BA9"/>
    <w:rsid w:val="5C381374"/>
    <w:rsid w:val="5C44524E"/>
    <w:rsid w:val="5C603EEF"/>
    <w:rsid w:val="5C794A68"/>
    <w:rsid w:val="5C8313B3"/>
    <w:rsid w:val="5CC507B6"/>
    <w:rsid w:val="5CDF68D8"/>
    <w:rsid w:val="5D695DA5"/>
    <w:rsid w:val="5D735B94"/>
    <w:rsid w:val="5D743596"/>
    <w:rsid w:val="5D7A04E9"/>
    <w:rsid w:val="5DA84A96"/>
    <w:rsid w:val="5E1C747A"/>
    <w:rsid w:val="5E6A530B"/>
    <w:rsid w:val="5F1713CB"/>
    <w:rsid w:val="5F413A41"/>
    <w:rsid w:val="5FA769D1"/>
    <w:rsid w:val="5FB25805"/>
    <w:rsid w:val="5FE75753"/>
    <w:rsid w:val="60E17681"/>
    <w:rsid w:val="610927A0"/>
    <w:rsid w:val="61B07047"/>
    <w:rsid w:val="61DB49D9"/>
    <w:rsid w:val="61DE5F69"/>
    <w:rsid w:val="621C33F2"/>
    <w:rsid w:val="623A470E"/>
    <w:rsid w:val="62583186"/>
    <w:rsid w:val="62634C1E"/>
    <w:rsid w:val="62F02D2C"/>
    <w:rsid w:val="63C35AA1"/>
    <w:rsid w:val="643A2D71"/>
    <w:rsid w:val="6445164C"/>
    <w:rsid w:val="645B0876"/>
    <w:rsid w:val="645E2948"/>
    <w:rsid w:val="64BF34AB"/>
    <w:rsid w:val="64D11F02"/>
    <w:rsid w:val="64EF6202"/>
    <w:rsid w:val="652649C4"/>
    <w:rsid w:val="655D756E"/>
    <w:rsid w:val="65644ACF"/>
    <w:rsid w:val="65841218"/>
    <w:rsid w:val="658B0DFC"/>
    <w:rsid w:val="65CC758B"/>
    <w:rsid w:val="66216BFE"/>
    <w:rsid w:val="664261E4"/>
    <w:rsid w:val="66507F49"/>
    <w:rsid w:val="66767896"/>
    <w:rsid w:val="66904F78"/>
    <w:rsid w:val="66B67354"/>
    <w:rsid w:val="678F14F6"/>
    <w:rsid w:val="67AD02FF"/>
    <w:rsid w:val="67CD3E93"/>
    <w:rsid w:val="67D500AC"/>
    <w:rsid w:val="67D61280"/>
    <w:rsid w:val="685A66B3"/>
    <w:rsid w:val="68737CA1"/>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3063A"/>
    <w:rsid w:val="6B0B6421"/>
    <w:rsid w:val="6B1B1DD6"/>
    <w:rsid w:val="6B336EF5"/>
    <w:rsid w:val="6B441F28"/>
    <w:rsid w:val="6BD00000"/>
    <w:rsid w:val="6BD4765B"/>
    <w:rsid w:val="6BF018DB"/>
    <w:rsid w:val="6BFD7EA6"/>
    <w:rsid w:val="6C0539EF"/>
    <w:rsid w:val="6C2F1E49"/>
    <w:rsid w:val="6C467711"/>
    <w:rsid w:val="6C7A24D7"/>
    <w:rsid w:val="6CA65BFC"/>
    <w:rsid w:val="6CEC3A86"/>
    <w:rsid w:val="6D15056F"/>
    <w:rsid w:val="6D235A8D"/>
    <w:rsid w:val="6D4506BF"/>
    <w:rsid w:val="6D7922D8"/>
    <w:rsid w:val="6DAF2603"/>
    <w:rsid w:val="6DDD563B"/>
    <w:rsid w:val="6DE31FA6"/>
    <w:rsid w:val="6E0769B6"/>
    <w:rsid w:val="6E17004D"/>
    <w:rsid w:val="6E1D1819"/>
    <w:rsid w:val="6E2702F2"/>
    <w:rsid w:val="6EB200BD"/>
    <w:rsid w:val="6EB80BE3"/>
    <w:rsid w:val="6ED15532"/>
    <w:rsid w:val="6ED46285"/>
    <w:rsid w:val="6EE34597"/>
    <w:rsid w:val="6F04705D"/>
    <w:rsid w:val="6F115FA0"/>
    <w:rsid w:val="6F132C2A"/>
    <w:rsid w:val="6F436938"/>
    <w:rsid w:val="6F5227DA"/>
    <w:rsid w:val="6F7B4C4A"/>
    <w:rsid w:val="6FE54A4F"/>
    <w:rsid w:val="70223A22"/>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53467E"/>
    <w:rsid w:val="75F92BF3"/>
    <w:rsid w:val="764D0DBE"/>
    <w:rsid w:val="769E166F"/>
    <w:rsid w:val="76AE24BD"/>
    <w:rsid w:val="76ED6469"/>
    <w:rsid w:val="76F0172E"/>
    <w:rsid w:val="7702704E"/>
    <w:rsid w:val="77203D64"/>
    <w:rsid w:val="779C6359"/>
    <w:rsid w:val="77E0008D"/>
    <w:rsid w:val="781A7384"/>
    <w:rsid w:val="78372F38"/>
    <w:rsid w:val="785E5813"/>
    <w:rsid w:val="78691DAF"/>
    <w:rsid w:val="78FC5E03"/>
    <w:rsid w:val="790F667F"/>
    <w:rsid w:val="799169A1"/>
    <w:rsid w:val="79E068CB"/>
    <w:rsid w:val="7A025785"/>
    <w:rsid w:val="7A1563A6"/>
    <w:rsid w:val="7A3B5A25"/>
    <w:rsid w:val="7A5B7C03"/>
    <w:rsid w:val="7A7362FE"/>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line="360" w:lineRule="auto"/>
      <w:ind w:firstLine="480" w:firstLineChars="200"/>
    </w:pPr>
    <w:rPr>
      <w:sz w:val="24"/>
    </w:rPr>
  </w:style>
  <w:style w:type="paragraph" w:styleId="13">
    <w:name w:val="annotation text"/>
    <w:basedOn w:val="1"/>
    <w:unhideWhenUsed/>
    <w:qFormat/>
    <w:uiPriority w:val="99"/>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66CC"/>
      <w:sz w:val="20"/>
      <w:szCs w:val="20"/>
      <w:u w:val="none"/>
    </w:rPr>
  </w:style>
  <w:style w:type="paragraph" w:customStyle="1" w:styleId="25">
    <w:name w:val=" Char"/>
    <w:basedOn w:val="1"/>
    <w:qFormat/>
    <w:uiPriority w:val="0"/>
    <w:rPr>
      <w:rFonts w:ascii="宋体" w:hAnsi="宋体" w:cs="Courier New"/>
      <w:sz w:val="32"/>
      <w:szCs w:val="32"/>
    </w:rPr>
  </w:style>
  <w:style w:type="character" w:customStyle="1" w:styleId="26">
    <w:name w:val="NormalCharacter"/>
    <w:qFormat/>
    <w:uiPriority w:val="0"/>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2173</Words>
  <Characters>2399</Characters>
  <Lines>0</Lines>
  <Paragraphs>0</Paragraphs>
  <TotalTime>0</TotalTime>
  <ScaleCrop>false</ScaleCrop>
  <LinksUpToDate>false</LinksUpToDate>
  <CharactersWithSpaces>3117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2023-04-08T06:52:34Z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BB3FE391DE184FB2AE7B7C1D37276D39</vt:lpwstr>
  </property>
</Properties>
</file>