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30957">
      <w:pPr>
        <w:pStyle w:val="5"/>
        <w:spacing w:line="640" w:lineRule="exact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z w:val="32"/>
          <w:szCs w:val="32"/>
        </w:rPr>
        <w:t>附件1</w:t>
      </w:r>
    </w:p>
    <w:p w14:paraId="380DD772">
      <w:pPr>
        <w:pStyle w:val="5"/>
        <w:adjustRightInd w:val="0"/>
        <w:snapToGrid w:val="0"/>
        <w:spacing w:beforeLines="0" w:afterLines="0" w:line="80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val="zh-TW"/>
        </w:rPr>
        <w:t>北京市重点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val="zh-TW" w:eastAsia="zh-TW"/>
        </w:rPr>
        <w:t>公共场所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  <w:t>AED等急救设施</w:t>
      </w:r>
    </w:p>
    <w:p w14:paraId="50CC2C80">
      <w:pPr>
        <w:pStyle w:val="5"/>
        <w:adjustRightInd w:val="0"/>
        <w:snapToGrid w:val="0"/>
        <w:spacing w:beforeLines="0" w:afterLines="0" w:line="80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val="zh-TW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  <w:t>设备配置工作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val="zh-TW"/>
        </w:rPr>
        <w:t>实施方案</w:t>
      </w:r>
    </w:p>
    <w:p w14:paraId="2BE2F9D8">
      <w:pPr>
        <w:pStyle w:val="5"/>
        <w:adjustRightInd w:val="0"/>
        <w:snapToGrid w:val="0"/>
        <w:spacing w:beforeLines="0" w:afterLines="0" w:line="57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</w:pPr>
      <w:bookmarkStart w:id="0" w:name="_GoBack"/>
      <w:bookmarkEnd w:id="0"/>
    </w:p>
    <w:p w14:paraId="319F2980">
      <w:pPr>
        <w:pStyle w:val="5"/>
        <w:adjustRightInd w:val="0"/>
        <w:snapToGrid w:val="0"/>
        <w:spacing w:beforeLines="0" w:afterLines="0" w:line="57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为贯彻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落实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《北京市院前医疗急救服务条例》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，更好地保障公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众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的身体健康和生命安全，进一步提升首都城市文明水平，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使本市社会急救能力与“四个中心”城市战略定位和“建设国际一流的和谐宜居之都”战略目标相适应，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根据《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北京市重点公共场所社会急救能力建设三年行动方案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（2021年-2023年）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》，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制定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本实施方案。</w:t>
      </w:r>
    </w:p>
    <w:p w14:paraId="40F6BA5B">
      <w:pPr>
        <w:numPr>
          <w:ilvl w:val="0"/>
          <w:numId w:val="1"/>
        </w:num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配置范围</w:t>
      </w:r>
    </w:p>
    <w:p w14:paraId="67975C70"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下列重点公共场所应按规定配置AED等急救设施设备：</w:t>
      </w:r>
    </w:p>
    <w:p w14:paraId="5D72A6AD"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（一）机场、火车站、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城市轨道交通站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zh-TW" w:eastAsia="zh-TW"/>
        </w:rPr>
        <w:t>交通枢纽、长途客运站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等；</w:t>
      </w:r>
    </w:p>
    <w:p w14:paraId="62C29C79"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（二）全市A级旅游景区、具有管理机构的公园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大型体育场馆、大型商超、影剧院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、学校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等；</w:t>
      </w:r>
    </w:p>
    <w:p w14:paraId="36C3FE1E"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zh-TW" w:eastAsia="zh-TW"/>
        </w:rPr>
        <w:t>鼓励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zh-TW" w:eastAsia="zh-TW"/>
        </w:rPr>
        <w:t>大型社区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zh-TW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zh-TW" w:eastAsia="zh-TW"/>
        </w:rPr>
        <w:t>各类商务楼宇、大型农贸市场、宾馆饭店、党政机关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zh-TW" w:eastAsia="zh-CN"/>
        </w:rPr>
        <w:t>及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zh-TW" w:eastAsia="zh-TW"/>
        </w:rPr>
        <w:t>企事业单位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zh-TW" w:eastAsia="zh-CN"/>
        </w:rPr>
        <w:t>办公和对外服务场所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zh-TW" w:eastAsia="zh-TW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zh-TW" w:eastAsia="zh-TW"/>
        </w:rPr>
        <w:t>网红打卡地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zh-TW" w:eastAsia="zh-TW"/>
        </w:rPr>
        <w:t>等其他人员密集场所根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据实际情况自行配置。</w:t>
      </w:r>
    </w:p>
    <w:p w14:paraId="7420A738">
      <w:pPr>
        <w:numPr>
          <w:ilvl w:val="0"/>
          <w:numId w:val="1"/>
        </w:num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zh-TW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TW" w:eastAsia="zh-CN"/>
        </w:rPr>
        <w:t>配置安排</w:t>
      </w:r>
    </w:p>
    <w:p w14:paraId="308ED8FF"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全面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启动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重点公共场所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AED等急救设施设备配置工作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至少按以下数量进行配置，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年底前至少完成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0%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年底前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全部完成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。</w:t>
      </w:r>
    </w:p>
    <w:p w14:paraId="557B4F72"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 w:eastAsia="zh-TW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 w:eastAsia="zh-TW"/>
        </w:rPr>
        <w:t>公园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/>
        </w:rPr>
        <w:t>景区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en-US" w:eastAsia="zh-CN"/>
        </w:rPr>
        <w:t>118台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/>
        </w:rPr>
        <w:t>（市园林绿化局、市文化和旅游局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 w:eastAsia="zh-CN"/>
        </w:rPr>
        <w:t>、各区人民政府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/>
        </w:rPr>
        <w:t>）</w:t>
      </w:r>
    </w:p>
    <w:p w14:paraId="2938442D"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具有管理机构的公园53家、旅游景区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27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个。按照每个公园景区至少1台，重点公园等按照高峰期客流量增加配置的原则，现有AED等急救设施设备33台（均在旅游景区），计划增加配置8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台（公园5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台、旅游景区3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台），共11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台。</w:t>
      </w:r>
    </w:p>
    <w:p w14:paraId="1E1C2635"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2022年底前完成配置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台，2023年底前全部完成。</w:t>
      </w:r>
    </w:p>
    <w:p w14:paraId="4AB77459"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 w:eastAsia="zh-TW"/>
        </w:rPr>
        <w:t>学校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en-US" w:eastAsia="zh-CN"/>
        </w:rPr>
        <w:t>2197台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 w:eastAsia="zh-TW"/>
        </w:rPr>
        <w:t>市教委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TW"/>
        </w:rPr>
        <w:t>）</w:t>
      </w:r>
    </w:p>
    <w:p w14:paraId="64E7CDED"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大中小学校共1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798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所。按照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每所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学校或校区至少1台，学校面积大、在校师生人数多等适当提高配置数量的原则，现有AED等急救设施设备400台，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计划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增加配置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1797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台，共2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197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台。</w:t>
      </w:r>
    </w:p>
    <w:p w14:paraId="6780253B"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年底前完成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全覆盖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</w:t>
      </w:r>
    </w:p>
    <w:p w14:paraId="0C18FD51"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 w:eastAsia="zh-TW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 w:eastAsia="zh-TW"/>
        </w:rPr>
        <w:t>（三）体育场馆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en-US" w:eastAsia="zh-CN"/>
        </w:rPr>
        <w:t>124台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 w:eastAsia="zh-TW"/>
        </w:rPr>
        <w:t>（市体育局）</w:t>
      </w:r>
    </w:p>
    <w:p w14:paraId="1F39E08F"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大型体育场馆29个，其中游泳馆2个、体育场6个、体育馆21个。按照每个游泳馆2台、体育馆4台、体育场6台的配置原则，现有AED等急救设施设备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台，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计划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增加配置1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台，共1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台。体育场馆还应适当配置运动损伤应急处置设备及药品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 w14:paraId="50429A8B"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2022年底前完成配置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87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台，2023年底前全部完成。</w:t>
      </w:r>
    </w:p>
    <w:p w14:paraId="000ADD79">
      <w:pPr>
        <w:tabs>
          <w:tab w:val="left" w:pos="756"/>
        </w:tabs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 w:eastAsia="zh-TW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 w:eastAsia="zh-TW"/>
        </w:rPr>
        <w:t>（四）大型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</w:rPr>
        <w:t>商超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en-US" w:eastAsia="zh-CN"/>
        </w:rPr>
        <w:t>300台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 w:eastAsia="zh-TW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highlight w:val="none"/>
          <w:lang w:val="en-US" w:eastAsia="zh-CN"/>
        </w:rPr>
        <w:t>各区人民政府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 w:eastAsia="zh-TW"/>
        </w:rPr>
        <w:t>）</w:t>
      </w:r>
    </w:p>
    <w:p w14:paraId="436A587C"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建筑面积6000平米以上的商场、超市234个，其中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万平米以上的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139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个。按照6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000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平米以上的大型商场、超市至少1台，根据商场规模、人员密度、楼层和区域分布等因素适当增加配置数量的原则，目前均未配置AED等急救设施设备，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计划增加配置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300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台。</w:t>
      </w:r>
    </w:p>
    <w:p w14:paraId="3701AE8D"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2022年底前完成配置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210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台，2023年底前全部完成。</w:t>
      </w:r>
    </w:p>
    <w:p w14:paraId="06276384">
      <w:pPr>
        <w:tabs>
          <w:tab w:val="left" w:pos="966"/>
        </w:tabs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 w:eastAsia="zh-TW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 w:eastAsia="zh-TW"/>
        </w:rPr>
        <w:t>五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 w:eastAsia="zh-TW"/>
        </w:rPr>
        <w:t>影剧院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en-US" w:eastAsia="zh-CN"/>
        </w:rPr>
        <w:t>68台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 w:eastAsia="zh-TW"/>
        </w:rPr>
        <w:t>市文化和旅游局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 w:eastAsia="zh-TW"/>
        </w:rPr>
        <w:t>市电影局）</w:t>
      </w:r>
    </w:p>
    <w:p w14:paraId="4AB45D7C"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按照影剧院至少配置1台的原则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现有AED等急救设施设备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计划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增加配置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67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影院</w:t>
      </w:r>
      <w:r>
        <w:rPr>
          <w:rFonts w:ascii="仿宋_GB2312" w:hAnsi="仿宋_GB2312" w:eastAsia="PMingLiU" w:cs="仿宋_GB2312"/>
          <w:b w:val="0"/>
          <w:bCs w:val="0"/>
          <w:sz w:val="32"/>
          <w:szCs w:val="32"/>
          <w:lang w:val="zh-TW" w:eastAsia="zh-TW"/>
        </w:rPr>
        <w:t>5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、剧院</w:t>
      </w:r>
      <w:r>
        <w:rPr>
          <w:rFonts w:ascii="仿宋_GB2312" w:hAnsi="仿宋_GB2312" w:eastAsia="PMingLiU" w:cs="仿宋_GB2312"/>
          <w:b w:val="0"/>
          <w:bCs w:val="0"/>
          <w:sz w:val="32"/>
          <w:szCs w:val="32"/>
          <w:lang w:val="zh-TW" w:eastAsia="zh-TW"/>
        </w:rPr>
        <w:t>17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，共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68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台。</w:t>
      </w:r>
    </w:p>
    <w:p w14:paraId="61EE2AB4"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2022年底前完成配置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47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台，2023年底前全部完成。</w:t>
      </w:r>
    </w:p>
    <w:p w14:paraId="28F38127">
      <w:pPr>
        <w:tabs>
          <w:tab w:val="left" w:pos="966"/>
        </w:tabs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 w:eastAsia="zh-TW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highlight w:val="none"/>
          <w:lang w:val="zh-TW" w:eastAsia="zh-TW"/>
        </w:rPr>
        <w:t>（六）机场、火车站、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highlight w:val="none"/>
          <w:lang w:val="zh-TW" w:eastAsia="zh-CN"/>
        </w:rPr>
        <w:t>城市轨道交通站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highlight w:val="none"/>
          <w:lang w:val="zh-TW" w:eastAsia="zh-TW"/>
        </w:rPr>
        <w:t>、交通枢纽、长途客运站等5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highlight w:val="none"/>
          <w:lang w:val="en-US" w:eastAsia="zh-CN"/>
        </w:rPr>
        <w:t>87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highlight w:val="none"/>
          <w:lang w:val="zh-TW" w:eastAsia="zh-TW"/>
        </w:rPr>
        <w:t>台（市交通委、重点站区管委会、中国铁路北京局集团有限公司）</w:t>
      </w:r>
    </w:p>
    <w:p w14:paraId="28B4395F">
      <w:pPr>
        <w:pStyle w:val="6"/>
        <w:snapToGrid w:val="0"/>
        <w:spacing w:beforeLines="0" w:afterLines="0"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首都机场和大兴机场现有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AED等急救设施设备116台。</w:t>
      </w:r>
    </w:p>
    <w:p w14:paraId="4451DC75">
      <w:pPr>
        <w:pStyle w:val="6"/>
        <w:snapToGrid w:val="0"/>
        <w:spacing w:beforeLines="0" w:afterLines="0"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客运火车站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个，现有AED等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急救设施设备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，重点站区管委会、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中国铁路北京局集团有限公司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按照每个客运火车站至少1台的原则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zh-TW" w:eastAsia="zh-CN"/>
        </w:rPr>
        <w:t>计划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增加配置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台，共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 w14:paraId="5C63E76A">
      <w:pPr>
        <w:pStyle w:val="6"/>
        <w:snapToGrid w:val="0"/>
        <w:spacing w:beforeLines="0" w:afterLines="0"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全市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城市轨道交通站</w:t>
      </w:r>
      <w:r>
        <w:rPr>
          <w:rFonts w:hint="default" w:ascii="仿宋_GB2312" w:hAnsi="仿宋_GB2312" w:eastAsia="PMingLiU" w:cs="仿宋_GB2312"/>
          <w:b w:val="0"/>
          <w:bCs w:val="0"/>
          <w:sz w:val="32"/>
          <w:szCs w:val="32"/>
          <w:lang w:val="zh-TW" w:eastAsia="zh-TW"/>
        </w:rPr>
        <w:t>408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座、交通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highlight w:val="none"/>
          <w:lang w:val="zh-TW" w:eastAsia="zh-TW"/>
        </w:rPr>
        <w:t>枢纽7个、长途客运站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6个，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zh-TW" w:eastAsia="zh-TW"/>
        </w:rPr>
        <w:t>现有A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zh-TW" w:eastAsia="zh-TW"/>
        </w:rPr>
        <w:t>ED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zh-TW" w:eastAsia="zh-TW"/>
        </w:rPr>
        <w:t>等急救设施设备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 w:color="auto"/>
          <w:lang w:val="zh-TW" w:eastAsia="zh-TW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 w:color="auto"/>
          <w:lang w:val="zh-TW" w:eastAsia="zh-TW"/>
        </w:rPr>
        <w:t>16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 w:color="auto"/>
          <w:lang w:val="zh-TW" w:eastAsia="zh-TW"/>
        </w:rPr>
        <w:t>台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zh-TW" w:eastAsia="zh-TW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zh-TW" w:eastAsia="zh-TW"/>
        </w:rPr>
        <w:t>市交通委负责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zh-TW" w:eastAsia="zh-TW"/>
        </w:rPr>
        <w:t>按照每个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zh-TW" w:eastAsia="zh-CN"/>
        </w:rPr>
        <w:t>城市轨道交通站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zh-TW" w:eastAsia="zh-TW"/>
        </w:rPr>
        <w:t>、交通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zh-TW" w:eastAsia="zh-TW"/>
        </w:rPr>
        <w:t>枢纽、长途客运站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zh-TW" w:eastAsia="zh-TW"/>
        </w:rPr>
        <w:t>至少1台的原则，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zh-TW" w:eastAsia="zh-TW"/>
        </w:rPr>
        <w:t>计划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zh-TW" w:eastAsia="zh-TW"/>
        </w:rPr>
        <w:t>增加配置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zh-TW" w:eastAsia="zh-TW"/>
        </w:rPr>
        <w:t>305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zh-TW" w:eastAsia="zh-TW"/>
        </w:rPr>
        <w:t>台，共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4</w:t>
      </w:r>
      <w:r>
        <w:rPr>
          <w:rFonts w:hint="default" w:ascii="仿宋_GB2312" w:hAnsi="仿宋_GB2312" w:eastAsia="PMingLiU" w:cs="仿宋_GB2312"/>
          <w:b w:val="0"/>
          <w:bCs w:val="0"/>
          <w:sz w:val="32"/>
          <w:szCs w:val="32"/>
          <w:lang w:val="zh-TW" w:eastAsia="zh-TW"/>
        </w:rPr>
        <w:t>21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。</w:t>
      </w:r>
    </w:p>
    <w:p w14:paraId="11420804">
      <w:pPr>
        <w:pStyle w:val="6"/>
        <w:snapToGrid w:val="0"/>
        <w:spacing w:beforeLines="0" w:afterLines="0"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以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上重点公共交通场所计划共配置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zh-TW" w:eastAsia="zh-TW"/>
        </w:rPr>
        <w:t>587台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。</w:t>
      </w:r>
    </w:p>
    <w:p w14:paraId="77B14221">
      <w:pPr>
        <w:pStyle w:val="6"/>
        <w:snapToGrid w:val="0"/>
        <w:spacing w:beforeLines="0" w:afterLines="0" w:line="570" w:lineRule="exact"/>
        <w:ind w:firstLine="640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TW" w:eastAsia="zh-TW"/>
        </w:rPr>
        <w:t>2021年底前完成配置411台，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其中火车站、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城市轨道交通站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实现全覆盖，2023年底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前全部完成。</w:t>
      </w:r>
    </w:p>
    <w:p w14:paraId="5B9D870B">
      <w:pPr>
        <w:numPr>
          <w:ilvl w:val="0"/>
          <w:numId w:val="2"/>
        </w:numPr>
        <w:tabs>
          <w:tab w:val="left" w:pos="966"/>
        </w:tabs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TW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TW" w:eastAsia="zh-CN"/>
        </w:rPr>
        <w:t>鼓励各类商务楼宇、大型农贸市场、宾馆饭店、党政机关、企事业单位、大型社区、网红打卡地等其他人员密集场所根据实际情况自行配置，预计配置数量不低于1700台。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TW"/>
        </w:rPr>
        <w:t>（各区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TW" w:eastAsia="zh-CN"/>
        </w:rPr>
        <w:t>人民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TW"/>
        </w:rPr>
        <w:t>政府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TW" w:eastAsia="zh-CN"/>
        </w:rPr>
        <w:t>、北京经济技术开发区负责推进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TW"/>
        </w:rPr>
        <w:t>）</w:t>
      </w:r>
    </w:p>
    <w:p w14:paraId="0AA2C5E0"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鼓励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5万人口以上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的大型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社区至少配置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，高峰时期日均客流量达到5000人的人员密集场所至少配置1台，高峰期日均人流量每增加10000人建议增加配置1台。网红打卡地等重点区域按照接待人员数量、区域面积等实际情况适当提高配置数量。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各区政府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（开发区）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结合本区实际情况，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统筹推进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属地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有关场所的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配置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工作。</w:t>
      </w:r>
    </w:p>
    <w:p w14:paraId="2DB4A651">
      <w:pPr>
        <w:numPr>
          <w:ilvl w:val="0"/>
          <w:numId w:val="1"/>
        </w:num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ascii="黑体" w:hAnsi="黑体" w:eastAsia="黑体" w:cs="黑体"/>
          <w:b w:val="0"/>
          <w:bCs w:val="0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TW" w:eastAsia="zh-CN"/>
        </w:rPr>
        <w:t>配置要求</w:t>
      </w:r>
    </w:p>
    <w:p w14:paraId="59F08B4A">
      <w:pPr>
        <w:tabs>
          <w:tab w:val="left" w:pos="966"/>
        </w:tabs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TW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TW" w:eastAsia="zh-CN"/>
        </w:rPr>
        <w:t>（一）统一标识</w:t>
      </w:r>
    </w:p>
    <w:p w14:paraId="3AE735D6">
      <w:pPr>
        <w:adjustRightInd w:val="0"/>
        <w:snapToGrid w:val="0"/>
        <w:spacing w:beforeLines="0" w:afterLines="0" w:line="57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AED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急救设施设备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应统一标识，并尽可能集约放置于一个装置内，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装置外部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应有AED操作简易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说明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或操作流程图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AED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装置的标识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心形内加电击符号图案、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文简称“AED”和中文全称“自动体外除颤器”字样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颜色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以红色和白色为主，示例见附图。</w:t>
      </w:r>
    </w:p>
    <w:p w14:paraId="63430067">
      <w:pPr>
        <w:adjustRightInd w:val="0"/>
        <w:snapToGrid w:val="0"/>
        <w:spacing w:beforeLines="0" w:afterLines="0" w:line="57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TW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TW" w:eastAsia="zh-CN"/>
        </w:rPr>
        <w:t>（二）合理安装</w:t>
      </w:r>
    </w:p>
    <w:p w14:paraId="6775E794">
      <w:pPr>
        <w:tabs>
          <w:tab w:val="left" w:pos="966"/>
        </w:tabs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综合考虑心脏骤停发病率及场所环境等因素，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AED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急救设施设备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应安装在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人流量大、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心脏骤停发病率高、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位置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明显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、易于发现、方便取用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的位置，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不被其他物品遮挡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，有条件的可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放置于各类服务台、医务室、急救点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等有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专人值守的位置。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同一类公共场所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AED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急救设施设备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安装位置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应遵循统一规律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，设有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导视标示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便于施救人员快速获取。AED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急救设施设备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装置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尺寸按照人体工程学相关要求设计，确保</w:t>
      </w:r>
      <w:r>
        <w:rPr>
          <w:rFonts w:ascii="仿宋_GB2312" w:eastAsia="仿宋_GB2312"/>
          <w:b w:val="0"/>
          <w:bCs w:val="0"/>
          <w:sz w:val="32"/>
          <w:szCs w:val="32"/>
        </w:rPr>
        <w:t>AED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等急救设施设备</w:t>
      </w:r>
      <w:r>
        <w:rPr>
          <w:rFonts w:ascii="仿宋_GB2312" w:eastAsia="仿宋_GB2312"/>
          <w:b w:val="0"/>
          <w:bCs w:val="0"/>
          <w:sz w:val="32"/>
          <w:szCs w:val="32"/>
        </w:rPr>
        <w:t>拿取方便快捷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内容物按照《</w:t>
      </w:r>
      <w:r>
        <w:rPr>
          <w:rFonts w:ascii="仿宋_GB2312" w:eastAsia="仿宋_GB2312"/>
          <w:b w:val="0"/>
          <w:bCs w:val="0"/>
          <w:sz w:val="32"/>
          <w:szCs w:val="32"/>
        </w:rPr>
        <w:t>北京市公共场所急救设施设备配置指导目录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TW"/>
        </w:rPr>
        <w:t>（修订版）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》进行配置。</w:t>
      </w:r>
    </w:p>
    <w:p w14:paraId="5E668E9F">
      <w:pPr>
        <w:tabs>
          <w:tab w:val="left" w:pos="966"/>
        </w:tabs>
        <w:adjustRightInd w:val="0"/>
        <w:snapToGrid w:val="0"/>
        <w:spacing w:beforeLines="0" w:afterLines="0" w:line="57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TW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TW" w:eastAsia="zh-CN"/>
        </w:rPr>
        <w:t>（三）规范管理</w:t>
      </w:r>
    </w:p>
    <w:p w14:paraId="15252B2C">
      <w:pPr>
        <w:tabs>
          <w:tab w:val="left" w:pos="966"/>
        </w:tabs>
        <w:adjustRightInd w:val="0"/>
        <w:snapToGrid w:val="0"/>
        <w:spacing w:beforeLines="0" w:afterLines="0" w:line="57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AED等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急救设施设备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应具备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120指挥调度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系统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进行自动信息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对接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的功能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接的信息包括具体位置、电池电量、是否处于正常可用状态等。各单位完成AED安装后，应填写信息表并于一周内向北京急救中心报备。北京急救中心负责及时将信息维护入120指挥调度系统，并定期进行统计分析。各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负责AED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急救设施设备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运行维护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、耗材补充和日常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工作，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安排专人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做好巡检和记录。</w:t>
      </w:r>
    </w:p>
    <w:p w14:paraId="74092033">
      <w:pPr>
        <w:numPr>
          <w:ilvl w:val="0"/>
          <w:numId w:val="1"/>
        </w:numPr>
        <w:adjustRightInd w:val="0"/>
        <w:snapToGrid w:val="0"/>
        <w:spacing w:beforeLines="0" w:afterLines="0" w:line="570" w:lineRule="exact"/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  <w:lang w:val="zh-TW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TW" w:eastAsia="zh-CN"/>
        </w:rPr>
        <w:t>保障措施</w:t>
      </w:r>
    </w:p>
    <w:p w14:paraId="3DFCC202">
      <w:pPr>
        <w:pStyle w:val="5"/>
        <w:adjustRightInd w:val="0"/>
        <w:snapToGrid w:val="0"/>
        <w:spacing w:beforeLines="0" w:afterLines="0" w:line="570" w:lineRule="exact"/>
        <w:ind w:firstLine="640" w:firstLineChars="200"/>
        <w:rPr>
          <w:rFonts w:ascii="楷体" w:hAnsi="楷体" w:eastAsia="楷体"/>
          <w:b w:val="0"/>
          <w:bCs w:val="0"/>
          <w:sz w:val="32"/>
          <w:szCs w:val="32"/>
          <w:lang w:val="zh-TW"/>
        </w:rPr>
      </w:pPr>
      <w:r>
        <w:rPr>
          <w:rFonts w:ascii="楷体_GB2312" w:hAnsi="楷体_GB2312" w:eastAsia="楷体_GB2312" w:cs="楷体_GB2312"/>
          <w:b w:val="0"/>
          <w:bCs w:val="0"/>
          <w:sz w:val="32"/>
          <w:szCs w:val="32"/>
          <w:lang w:val="zh-TW" w:eastAsia="zh-TW"/>
        </w:rPr>
        <w:t>（一）</w:t>
      </w:r>
      <w:r>
        <w:rPr>
          <w:rFonts w:ascii="楷体_GB2312" w:hAnsi="楷体_GB2312" w:eastAsia="楷体_GB2312" w:cs="楷体_GB2312"/>
          <w:b w:val="0"/>
          <w:bCs w:val="0"/>
          <w:sz w:val="32"/>
          <w:szCs w:val="32"/>
          <w:lang w:val="zh-TW"/>
        </w:rPr>
        <w:t>高度重视，抓好统筹</w:t>
      </w:r>
    </w:p>
    <w:p w14:paraId="0BFA46F8">
      <w:pPr>
        <w:pStyle w:val="5"/>
        <w:adjustRightInd w:val="0"/>
        <w:snapToGrid w:val="0"/>
        <w:spacing w:beforeLines="0" w:afterLines="0" w:line="57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TW"/>
        </w:rPr>
        <w:t>各部门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CN"/>
        </w:rPr>
        <w:t>、各区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/>
        </w:rPr>
        <w:t>要高度重视，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牢固树立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以人民为中心的发展思想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，从维护首都城市安全稳定，维护人民群众生命健康权益的高度出发，抓好统筹。要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/>
        </w:rPr>
        <w:t>按照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TW"/>
        </w:rPr>
        <w:t>《北京市院前医疗急救服务条例》第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</w:rPr>
        <w:t>四十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二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</w:rPr>
        <w:t>、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TW"/>
        </w:rPr>
        <w:t>四十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CN"/>
        </w:rPr>
        <w:t>八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TW"/>
        </w:rPr>
        <w:t>、四十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CN"/>
        </w:rPr>
        <w:t>九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TW"/>
        </w:rPr>
        <w:t>条规定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/>
        </w:rPr>
        <w:t>和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</w:rPr>
        <w:t>总体方案要求，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/>
        </w:rPr>
        <w:t>参照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TW"/>
        </w:rPr>
        <w:t>《北京市公共场所急救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/>
        </w:rPr>
        <w:t>设施设备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TW"/>
        </w:rPr>
        <w:t>配置指导目录（修订版）》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/>
        </w:rPr>
        <w:t>，及时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TW"/>
        </w:rPr>
        <w:t>研究制定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CN"/>
        </w:rPr>
        <w:t>落实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/>
        </w:rPr>
        <w:t>本系统、本辖区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TW"/>
        </w:rPr>
        <w:t>AED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等急救设施设备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TW"/>
        </w:rPr>
        <w:t>配置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CN"/>
        </w:rPr>
        <w:t>的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TW"/>
        </w:rPr>
        <w:t>实施方案，明确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/>
        </w:rPr>
        <w:t>各公共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TW"/>
        </w:rPr>
        <w:t>场所AED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等急救设施设备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TW"/>
        </w:rPr>
        <w:t>配置的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/>
        </w:rPr>
        <w:t>点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TW"/>
        </w:rPr>
        <w:t>位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/>
        </w:rPr>
        <w:t>、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TW"/>
        </w:rPr>
        <w:t>数量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/>
        </w:rPr>
        <w:t>和时间安排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CN"/>
        </w:rPr>
        <w:t>，推进工作落实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TW"/>
        </w:rPr>
        <w:t>。</w:t>
      </w:r>
    </w:p>
    <w:p w14:paraId="0072AEBC">
      <w:pPr>
        <w:pStyle w:val="5"/>
        <w:adjustRightInd w:val="0"/>
        <w:snapToGrid w:val="0"/>
        <w:spacing w:beforeLines="0" w:afterLines="0" w:line="570" w:lineRule="exact"/>
        <w:ind w:firstLine="640" w:firstLineChars="200"/>
        <w:rPr>
          <w:rFonts w:ascii="楷体" w:hAnsi="楷体" w:eastAsia="楷体" w:cs="Times New Roman"/>
          <w:b w:val="0"/>
          <w:bCs w:val="0"/>
          <w:sz w:val="32"/>
          <w:szCs w:val="32"/>
          <w:lang w:val="zh-TW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TW" w:eastAsia="zh-TW"/>
        </w:rPr>
        <w:t>（</w:t>
      </w:r>
      <w:r>
        <w:rPr>
          <w:rFonts w:ascii="楷体_GB2312" w:hAnsi="楷体_GB2312" w:eastAsia="楷体_GB2312" w:cs="楷体_GB2312"/>
          <w:b w:val="0"/>
          <w:bCs w:val="0"/>
          <w:sz w:val="32"/>
          <w:szCs w:val="32"/>
          <w:lang w:val="zh-TW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TW" w:eastAsia="zh-TW"/>
        </w:rPr>
        <w:t>）</w:t>
      </w:r>
      <w:r>
        <w:rPr>
          <w:rFonts w:ascii="楷体_GB2312" w:hAnsi="楷体_GB2312" w:eastAsia="楷体_GB2312" w:cs="楷体_GB2312"/>
          <w:b w:val="0"/>
          <w:bCs w:val="0"/>
          <w:sz w:val="32"/>
          <w:szCs w:val="32"/>
          <w:lang w:val="zh-TW"/>
        </w:rPr>
        <w:t>单位主责，抓好落实</w:t>
      </w:r>
    </w:p>
    <w:p w14:paraId="2CEEB4B6">
      <w:pPr>
        <w:pStyle w:val="5"/>
        <w:adjustRightInd w:val="0"/>
        <w:snapToGrid w:val="0"/>
        <w:spacing w:beforeLines="0" w:afterLines="0" w:line="570" w:lineRule="exact"/>
        <w:ind w:firstLine="640" w:firstLineChars="200"/>
        <w:rPr>
          <w:rFonts w:hint="default" w:ascii="仿宋_GB2312" w:hAnsi="仿宋_GB2312" w:eastAsia="PMingLiU" w:cs="仿宋_GB2312"/>
          <w:b w:val="0"/>
          <w:bCs w:val="0"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各公共场所经营管理单位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要切实履行法定责任，按照行业和本区实施方案，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通过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自行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购置设备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、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接受捐赠或购买服务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等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方式，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分年度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落实AED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等急救设施设备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的配置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工作。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AED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等急救设施设备配置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资金按照自有渠道解决，列入单位运营成本。</w:t>
      </w:r>
    </w:p>
    <w:p w14:paraId="7D6CB881"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楷体" w:hAnsi="楷体" w:eastAsia="楷体" w:cs="仿宋_GB2312"/>
          <w:b w:val="0"/>
          <w:bCs w:val="0"/>
          <w:sz w:val="32"/>
          <w:szCs w:val="32"/>
          <w:lang w:val="zh-TW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TW"/>
        </w:rPr>
        <w:t>（三）部门协调，密切配合</w:t>
      </w:r>
    </w:p>
    <w:p w14:paraId="2B3AED1B"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市、区卫生健康行政部门负责本辖区重点公共场所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AED等急救设施设备配置的指导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工作。发展改革、规划、财政、交通运输、体育、教育、文化旅游、商务、民政、红十字会、宣传等部门和单位，应当按照各自法定职责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协助做好公共场所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AED等急救设施设备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配置管理的相关工作。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</w:rPr>
        <w:t>市、区卫生健康行政部门会同各有关部门，加强监督指导，确保按期完成任务。</w:t>
      </w:r>
    </w:p>
    <w:p w14:paraId="442AA9C4"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zh-TW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TW"/>
        </w:rPr>
        <w:t>（四）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TW" w:eastAsia="zh-TW"/>
        </w:rPr>
        <w:t>优化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zh-TW" w:eastAsia="zh-TW"/>
        </w:rPr>
        <w:t>调整，持续提升</w:t>
      </w:r>
    </w:p>
    <w:p w14:paraId="59B08E71"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仿宋_GB2312" w:hAnsi="宋体" w:eastAsia="仿宋_GB2312" w:cs="宋体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sz w:val="32"/>
          <w:szCs w:val="32"/>
        </w:rPr>
        <w:t>根据使用效果，各公共场所产权（管理）单位自行对配置的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AED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</w:rPr>
        <w:t>等急救设施设备的空间布局、管理模式等进行优化调整。确保配置的AED等急救设施设备始终处于方便、可正常使用状态。</w:t>
      </w:r>
    </w:p>
    <w:p w14:paraId="48266118"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仿宋_GB2312" w:hAnsi="宋体" w:eastAsia="仿宋_GB2312" w:cs="宋体"/>
          <w:b w:val="0"/>
          <w:bCs w:val="0"/>
          <w:sz w:val="32"/>
          <w:szCs w:val="32"/>
          <w:lang w:val="en-US" w:eastAsia="zh-CN"/>
        </w:rPr>
      </w:pPr>
    </w:p>
    <w:p w14:paraId="635E60F0"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仿宋_GB2312" w:hAnsi="宋体" w:eastAsia="仿宋_GB2312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lang w:val="en-US" w:eastAsia="zh-CN"/>
        </w:rPr>
        <w:t>附：1.北京市公共场所自动体外除颤器（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</w:rPr>
        <w:t>AED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lang w:val="en-US" w:eastAsia="zh-CN"/>
        </w:rPr>
        <w:t>）标识</w:t>
      </w:r>
    </w:p>
    <w:p w14:paraId="2C02E1C1"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仿宋_GB2312" w:hAnsi="宋体" w:eastAsia="仿宋_GB2312" w:cs="宋体"/>
          <w:b w:val="0"/>
          <w:bCs w:val="0"/>
          <w:spacing w:val="-14"/>
          <w:sz w:val="32"/>
          <w:szCs w:val="32"/>
          <w:lang w:val="zh-TW" w:eastAsia="zh-TW"/>
        </w:rPr>
      </w:pP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highlight w:val="none"/>
          <w:lang w:val="en-US" w:eastAsia="zh-CN"/>
        </w:rPr>
        <w:t xml:space="preserve">    2.</w:t>
      </w:r>
      <w:r>
        <w:rPr>
          <w:rFonts w:hint="eastAsia" w:ascii="仿宋_GB2312" w:hAnsi="宋体" w:eastAsia="仿宋_GB2312" w:cs="宋体"/>
          <w:b w:val="0"/>
          <w:bCs w:val="0"/>
          <w:spacing w:val="-14"/>
          <w:sz w:val="32"/>
          <w:szCs w:val="32"/>
          <w:lang w:val="en-US" w:eastAsia="zh-CN"/>
        </w:rPr>
        <w:t>北京市公共场所自动体外除颤器（AED）安装</w:t>
      </w:r>
      <w:r>
        <w:rPr>
          <w:rFonts w:hint="eastAsia" w:ascii="仿宋_GB2312" w:hAnsi="宋体" w:eastAsia="仿宋_GB2312" w:cs="宋体"/>
          <w:b w:val="0"/>
          <w:bCs w:val="0"/>
          <w:spacing w:val="-14"/>
          <w:sz w:val="32"/>
          <w:szCs w:val="32"/>
          <w:highlight w:val="none"/>
          <w:lang w:val="en-US" w:eastAsia="zh-CN"/>
        </w:rPr>
        <w:t>信息报备表</w:t>
      </w:r>
    </w:p>
    <w:p w14:paraId="50A85661">
      <w:pPr>
        <w:jc w:val="both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val="zh-TW" w:eastAsia="zh-TW"/>
        </w:rPr>
        <w:br w:type="page"/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val="zh-TW" w:eastAsia="zh-TW"/>
        </w:rPr>
        <w:t>北京市公共场所自动体外除颤器（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  <w:t>AED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val="zh-TW" w:eastAsia="zh-TW"/>
        </w:rPr>
        <w:t>）标识</w:t>
      </w:r>
    </w:p>
    <w:p w14:paraId="561B05B5">
      <w:pPr>
        <w:jc w:val="center"/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</w:pPr>
    </w:p>
    <w:p w14:paraId="13FE1231">
      <w:pPr>
        <w:ind w:firstLineChars="0"/>
        <w:jc w:val="center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b w:val="0"/>
          <w:bCs w:val="0"/>
        </w:rPr>
        <w:drawing>
          <wp:inline distT="0" distB="0" distL="114300" distR="114300">
            <wp:extent cx="5255895" cy="6307455"/>
            <wp:effectExtent l="0" t="0" r="190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630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58988">
      <w:pPr>
        <w:pStyle w:val="2"/>
        <w:adjustRightInd w:val="0"/>
        <w:snapToGrid w:val="0"/>
        <w:spacing w:beforeLines="0" w:afterLines="0" w:line="300" w:lineRule="auto"/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zh-TW" w:eastAsia="zh-TW"/>
        </w:rPr>
      </w:pPr>
      <w:r>
        <w:rPr>
          <w:rFonts w:hint="eastAsia"/>
          <w:b w:val="0"/>
          <w:bCs w:val="0"/>
        </w:rPr>
        <w:br w:type="page"/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zh-TW" w:eastAsia="zh-TW"/>
        </w:rPr>
        <w:t>北京市公共场所自动体外除颤器（AED）</w:t>
      </w:r>
    </w:p>
    <w:p w14:paraId="2D6C0569">
      <w:pPr>
        <w:pStyle w:val="2"/>
        <w:adjustRightInd w:val="0"/>
        <w:snapToGrid w:val="0"/>
        <w:spacing w:beforeLines="0" w:afterLines="0" w:line="300" w:lineRule="auto"/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zh-TW" w:eastAsia="zh-TW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zh-TW" w:eastAsia="zh-TW"/>
        </w:rPr>
        <w:t>安装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zh-TW" w:eastAsia="zh-TW"/>
        </w:rPr>
        <w:t>信息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zh-TW" w:eastAsia="zh-CN"/>
        </w:rPr>
        <w:t>报备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zh-TW" w:eastAsia="zh-TW"/>
        </w:rPr>
        <w:t>表</w:t>
      </w:r>
    </w:p>
    <w:p w14:paraId="00F43885">
      <w:pPr>
        <w:pStyle w:val="2"/>
        <w:jc w:val="left"/>
        <w:rPr>
          <w:rFonts w:hint="eastAsia"/>
          <w:b w:val="0"/>
          <w:bCs w:val="0"/>
        </w:rPr>
      </w:pPr>
    </w:p>
    <w:p w14:paraId="71F3D6E9">
      <w:pPr>
        <w:pStyle w:val="2"/>
        <w:ind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填报人：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填报人电话：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657"/>
        <w:gridCol w:w="655"/>
        <w:gridCol w:w="626"/>
        <w:gridCol w:w="521"/>
        <w:gridCol w:w="806"/>
        <w:gridCol w:w="923"/>
        <w:gridCol w:w="984"/>
        <w:gridCol w:w="730"/>
        <w:gridCol w:w="835"/>
        <w:gridCol w:w="746"/>
        <w:gridCol w:w="1005"/>
      </w:tblGrid>
      <w:tr w14:paraId="01376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 w:hRule="atLeast"/>
          <w:jc w:val="center"/>
        </w:trPr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88E1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417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安装   单位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629C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品牌</w:t>
            </w:r>
          </w:p>
        </w:tc>
        <w:tc>
          <w:tcPr>
            <w:tcW w:w="62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A983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型号</w:t>
            </w:r>
          </w:p>
        </w:tc>
        <w:tc>
          <w:tcPr>
            <w:tcW w:w="52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A56D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安装   时间</w:t>
            </w:r>
          </w:p>
        </w:tc>
        <w:tc>
          <w:tcPr>
            <w:tcW w:w="80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1851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安装详细地址</w:t>
            </w:r>
          </w:p>
        </w:tc>
        <w:tc>
          <w:tcPr>
            <w:tcW w:w="9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CF49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x坐标（WGS84坐标）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0314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y坐标（WGS84坐标）</w:t>
            </w:r>
          </w:p>
        </w:tc>
        <w:tc>
          <w:tcPr>
            <w:tcW w:w="7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46F0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电池过期日期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1116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电极片过期日期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9CB7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联系人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241D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</w:tr>
      <w:tr w14:paraId="79960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5156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05A77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33BCD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7CA4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AE868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56C13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9CDAE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A54BE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6D36D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82C76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BFF45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B4B9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0E0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89C7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F030D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3F2E9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2B9B2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DED8D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19C20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26432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BDE31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2BD80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AABBB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B9C59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FA4DB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527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9E10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39ED9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94CBB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733D8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D4EE6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CAB23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89B39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F4CA8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C0C45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C2F64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A70EA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6C5C5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BC2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E274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67670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EA430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60A7E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D8347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7D96F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51438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D6CE9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55393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80E7C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EECA4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A70BA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6BA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6EC1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89340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C30B3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9CF19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23583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B5EB6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D2425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BA718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D1AB3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C3593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DBBCC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9DFA4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C43FFBF">
      <w:pPr>
        <w:pStyle w:val="2"/>
        <w:ind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备注：</w:t>
      </w:r>
      <w:r>
        <w:rPr>
          <w:rFonts w:hint="eastAsia"/>
          <w:b w:val="0"/>
          <w:bCs w:val="0"/>
          <w:lang w:val="en-US" w:eastAsia="zh-CN"/>
        </w:rPr>
        <w:t>1.本表于AED安装后一周内报北京急救中心</w:t>
      </w:r>
    </w:p>
    <w:p w14:paraId="41CBABBC">
      <w:pPr>
        <w:pStyle w:val="2"/>
        <w:ind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 2.北京急救中心联系人：常利军；联系电话：13701385718；</w:t>
      </w:r>
    </w:p>
    <w:p w14:paraId="10C2DE51">
      <w:pPr>
        <w:pStyle w:val="2"/>
        <w:ind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     传真：66060110；邮箱：kfgs120@wjw.beijing.gov.cn</w:t>
      </w:r>
    </w:p>
    <w:p w14:paraId="48E2CDD4">
      <w:pPr>
        <w:pStyle w:val="2"/>
        <w:rPr>
          <w:rFonts w:hint="eastAsia"/>
          <w:b w:val="0"/>
          <w:bCs w:val="0"/>
          <w:lang w:val="en-US" w:eastAsia="zh-CN"/>
        </w:rPr>
      </w:pPr>
    </w:p>
    <w:p w14:paraId="34FBC279">
      <w:pPr>
        <w:pStyle w:val="2"/>
        <w:ind w:firstLineChars="20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</w:t>
      </w:r>
      <w:r>
        <w:rPr>
          <w:rFonts w:hint="eastAsia"/>
          <w:b w:val="0"/>
          <w:bCs w:val="0"/>
          <w:sz w:val="32"/>
          <w:szCs w:val="32"/>
          <w:lang w:eastAsia="zh-CN"/>
        </w:rPr>
        <w:t>填报单位：（盖章）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    </w:t>
      </w:r>
    </w:p>
    <w:p w14:paraId="49E59931">
      <w:pPr>
        <w:pStyle w:val="2"/>
        <w:ind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</w:t>
      </w:r>
      <w:r>
        <w:rPr>
          <w:rFonts w:hint="eastAsia"/>
          <w:b w:val="0"/>
          <w:bCs w:val="0"/>
          <w:sz w:val="32"/>
          <w:szCs w:val="32"/>
          <w:lang w:eastAsia="zh-CN"/>
        </w:rPr>
        <w:t>填报日期：</w:t>
      </w:r>
    </w:p>
    <w:p w14:paraId="647148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3F" w:usb3="00000000" w:csb0="603F01FF" w:csb1="FFFF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Sitka Text"/>
    <w:panose1 w:val="02020500000000000000"/>
    <w:charset w:val="00"/>
    <w:family w:val="roman"/>
    <w:pitch w:val="default"/>
    <w:sig w:usb0="00000000" w:usb1="00000000" w:usb2="00000016" w:usb3="00000000" w:csb0="00100001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1CB28C"/>
    <w:multiLevelType w:val="singleLevel"/>
    <w:tmpl w:val="601CB28C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0F637FF"/>
    <w:multiLevelType w:val="singleLevel"/>
    <w:tmpl w:val="60F637FF"/>
    <w:lvl w:ilvl="0" w:tentative="0">
      <w:start w:val="7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85930"/>
    <w:rsid w:val="3168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</w:pPr>
    <w:rPr>
      <w:rFonts w:ascii="仿宋_GB2312" w:hAnsi="仿宋_GB2312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5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2922</Words>
  <Characters>3188</Characters>
  <Lines>0</Lines>
  <Paragraphs>0</Paragraphs>
  <TotalTime>0</TotalTime>
  <ScaleCrop>false</ScaleCrop>
  <LinksUpToDate>false</LinksUpToDate>
  <CharactersWithSpaces>3324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2021-12-27T02:13:00Z</dcterms:created>
  <dc:creator>hp</dc:creator>
  <cp:lastModifiedBy>秉</cp:lastModifiedBy>
  <dcterms:modified xsi:type="dcterms:W3CDTF">2024-12-13T05:50:07Z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213F44B86B7C4ACEA3EBEE488C7230D1</vt:lpwstr>
  </property>
</Properties>
</file>