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黑体" w:cs="仿宋_GB2312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851" w:footer="1531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黑体" w:hAnsi="宋体" w:eastAsia="黑体"/>
          <w:kern w:val="0"/>
          <w:sz w:val="32"/>
          <w:szCs w:val="32"/>
        </w:rPr>
        <w:t>附件</w:t>
      </w:r>
      <w:r>
        <w:rPr>
          <w:rFonts w:hint="eastAsia" w:ascii="黑体" w:hAnsi="宋体" w:eastAsia="黑体"/>
          <w:kern w:val="0"/>
          <w:sz w:val="32"/>
          <w:szCs w:val="32"/>
          <w:lang w:eastAsia="zh-CN"/>
        </w:rPr>
        <w:t>如下</w:t>
      </w:r>
    </w:p>
    <w:tbl>
      <w:tblPr>
        <w:tblStyle w:val="6"/>
        <w:tblW w:w="1407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070"/>
        <w:gridCol w:w="1070"/>
        <w:gridCol w:w="1260"/>
        <w:gridCol w:w="1260"/>
        <w:gridCol w:w="1057"/>
        <w:gridCol w:w="1063"/>
        <w:gridCol w:w="122"/>
        <w:gridCol w:w="1371"/>
        <w:gridCol w:w="94"/>
        <w:gridCol w:w="1152"/>
        <w:gridCol w:w="1057"/>
        <w:gridCol w:w="224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textAlignment w:val="center"/>
              <w:rPr>
                <w:rFonts w:ascii="黑体" w:hAnsi="宋体" w:eastAsia="黑体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/>
                <w:kern w:val="0"/>
                <w:sz w:val="32"/>
                <w:szCs w:val="32"/>
              </w:rPr>
              <w:t>附件</w:t>
            </w:r>
          </w:p>
        </w:tc>
        <w:tc>
          <w:tcPr>
            <w:tcW w:w="1070" w:type="dxa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070" w:type="dxa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063" w:type="dxa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4077" w:type="dxa"/>
            <w:gridSpan w:val="1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“免洗快剪”门店卫生许可和监管工作情况统计表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上报单位：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全区“免洗快剪”门店数量（户）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取得卫生许可的“免洗快剪”门店数量（户）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未取得卫生许可“免洗快剪”门店数量（户）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全区“免洗快剪”门店新办卫生许可审批数</w:t>
            </w:r>
          </w:p>
        </w:tc>
        <w:tc>
          <w:tcPr>
            <w:tcW w:w="8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全区“免洗快剪”门店日常监管情况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（2021年1月1日至3月31日期间）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（2021年4月1日至6月30日期间）</w:t>
            </w:r>
          </w:p>
        </w:tc>
        <w:tc>
          <w:tcPr>
            <w:tcW w:w="37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（2021年1月1日至3月31日期间）</w:t>
            </w: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（2021年4月1日至6月30日期间）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检查户次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处罚户次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罚没款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金额（万元）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检查户次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处罚户次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罚没款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金额（万元）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填表人：</w:t>
            </w:r>
          </w:p>
        </w:tc>
        <w:tc>
          <w:tcPr>
            <w:tcW w:w="107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联系电话：</w:t>
            </w:r>
          </w:p>
        </w:tc>
        <w:tc>
          <w:tcPr>
            <w:tcW w:w="146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077" w:type="dxa"/>
            <w:gridSpan w:val="13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说明：本表由各区卫生健康委会同区商务局，对相关数据进行汇总后，分别于4月2日、7月2日前将相关数据报送市卫生健康委、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市商务局。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077" w:type="dxa"/>
            <w:gridSpan w:val="13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077" w:type="dxa"/>
            <w:gridSpan w:val="13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</w:tr>
    </w:tbl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587" w:right="1417" w:bottom="1417" w:left="1418" w:header="851" w:footer="992" w:gutter="0"/>
          <w:pgNumType w:fmt="numberInDash"/>
          <w:cols w:space="720" w:num="1"/>
          <w:docGrid w:type="lines" w:linePitch="31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5"/>
      <w:rPr>
        <w:rStyle w:val="5"/>
        <w:rFonts w:hint="eastAsia" w:ascii="宋体-PUA" w:eastAsia="宋体-PUA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5"/>
        <w:rFonts w:hint="eastAsia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5"/>
        <w:sz w:val="28"/>
        <w:szCs w:val="28"/>
      </w:rPr>
      <w:t>- 4 -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5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7C"/>
    <w:rsid w:val="00140BB0"/>
    <w:rsid w:val="007C127C"/>
    <w:rsid w:val="00845A30"/>
    <w:rsid w:val="2CD2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宋体" w:hAnsi="宋体" w:cs="Courier New"/>
      <w:sz w:val="32"/>
      <w:szCs w:val="32"/>
    </w:rPr>
  </w:style>
  <w:style w:type="character" w:customStyle="1" w:styleId="7">
    <w:name w:val="标题 1 Char"/>
    <w:basedOn w:val="4"/>
    <w:link w:val="2"/>
    <w:uiPriority w:val="0"/>
    <w:rPr>
      <w:rFonts w:ascii="宋体" w:hAnsi="宋体" w:eastAsia="宋体" w:cs="宋体"/>
      <w:b/>
      <w:kern w:val="44"/>
      <w:sz w:val="48"/>
      <w:szCs w:val="48"/>
    </w:rPr>
  </w:style>
  <w:style w:type="character" w:customStyle="1" w:styleId="8">
    <w:name w:val="font_black"/>
    <w:basedOn w:val="4"/>
    <w:uiPriority w:val="0"/>
    <w:rPr>
      <w:rFonts w:ascii="宋体" w:hAnsi="宋体" w:cs="Courier New"/>
      <w:sz w:val="32"/>
      <w:szCs w:val="32"/>
    </w:rPr>
  </w:style>
  <w:style w:type="character" w:customStyle="1" w:styleId="9">
    <w:name w:val="页脚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_Style 8"/>
    <w:basedOn w:val="1"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451</Words>
  <Characters>2574</Characters>
  <Lines>21</Lines>
  <Paragraphs>6</Paragraphs>
  <TotalTime>1</TotalTime>
  <ScaleCrop>false</ScaleCrop>
  <LinksUpToDate>false</LinksUpToDate>
  <CharactersWithSpaces>3019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2021-03-05T01:44:00Z</dcterms:created>
  <dc:creator>网络部公用机</dc:creator>
  <cp:lastModifiedBy>Wuxiaojie</cp:lastModifiedBy>
  <dcterms:modified xsi:type="dcterms:W3CDTF">2021-03-05T02:06:29Z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