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sz w:val="32"/>
          <w:szCs w:val="32"/>
        </w:rPr>
        <w:t>附件4</w:t>
      </w:r>
      <w:r>
        <w:rPr>
          <w:rFonts w:ascii="黑体" w:hAnsi="黑体" w:eastAsia="黑体" w:cs="仿宋_GB2312"/>
          <w:sz w:val="32"/>
          <w:szCs w:val="32"/>
        </w:rPr>
        <w:t xml:space="preserve"> </w:t>
      </w:r>
    </w:p>
    <w:p>
      <w:pPr>
        <w:widowControl/>
        <w:spacing w:line="7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北京市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2020年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社会心理服务体系建设试点工作任务清单</w:t>
      </w:r>
    </w:p>
    <w:tbl>
      <w:tblPr>
        <w:tblStyle w:val="10"/>
        <w:tblW w:w="140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4634"/>
        <w:gridCol w:w="2440"/>
        <w:gridCol w:w="1984"/>
        <w:gridCol w:w="1984"/>
        <w:gridCol w:w="1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tblHeader/>
          <w:jc w:val="center"/>
        </w:trPr>
        <w:tc>
          <w:tcPr>
            <w:tcW w:w="1668" w:type="dxa"/>
            <w:tcBorders>
              <w:tl2br w:val="single" w:color="auto" w:sz="4" w:space="0"/>
            </w:tcBorders>
            <w:vAlign w:val="center"/>
          </w:tcPr>
          <w:p>
            <w:pPr>
              <w:ind w:left="210" w:leftChars="100" w:firstLine="316" w:firstLineChars="150"/>
              <w:rPr>
                <w:rFonts w:ascii="等线" w:hAnsi="等线" w:eastAsia="等线" w:cs="等线"/>
                <w:b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/>
                <w:kern w:val="0"/>
                <w:sz w:val="21"/>
                <w:szCs w:val="21"/>
              </w:rPr>
              <w:t>评估指标项目</w:t>
            </w:r>
          </w:p>
        </w:tc>
        <w:tc>
          <w:tcPr>
            <w:tcW w:w="4634" w:type="dxa"/>
            <w:vAlign w:val="center"/>
          </w:tcPr>
          <w:p>
            <w:pPr>
              <w:jc w:val="center"/>
              <w:rPr>
                <w:rFonts w:ascii="等线" w:hAnsi="等线" w:eastAsia="等线" w:cs="等线"/>
                <w:b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/>
                <w:kern w:val="0"/>
                <w:sz w:val="21"/>
                <w:szCs w:val="21"/>
              </w:rPr>
              <w:t xml:space="preserve">评估内容及要求   </w:t>
            </w:r>
          </w:p>
        </w:tc>
        <w:tc>
          <w:tcPr>
            <w:tcW w:w="2440" w:type="dxa"/>
            <w:vAlign w:val="center"/>
          </w:tcPr>
          <w:p>
            <w:pPr>
              <w:jc w:val="center"/>
              <w:rPr>
                <w:rFonts w:ascii="等线" w:hAnsi="等线" w:eastAsia="等线" w:cs="等线"/>
                <w:b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/>
                <w:kern w:val="0"/>
                <w:sz w:val="21"/>
                <w:szCs w:val="21"/>
              </w:rPr>
              <w:t>主责部门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等线" w:hAnsi="等线" w:eastAsia="等线" w:cs="等线"/>
                <w:b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/>
                <w:kern w:val="0"/>
                <w:sz w:val="21"/>
                <w:szCs w:val="21"/>
              </w:rPr>
              <w:t>已</w:t>
            </w:r>
            <w:r>
              <w:rPr>
                <w:rFonts w:ascii="等线" w:hAnsi="等线" w:eastAsia="等线" w:cs="等线"/>
                <w:b/>
                <w:kern w:val="0"/>
                <w:sz w:val="21"/>
                <w:szCs w:val="21"/>
              </w:rPr>
              <w:t>完成情况</w:t>
            </w:r>
            <w:r>
              <w:rPr>
                <w:rFonts w:hint="eastAsia" w:ascii="等线" w:hAnsi="等线" w:eastAsia="等线" w:cs="等线"/>
                <w:b/>
                <w:kern w:val="0"/>
                <w:sz w:val="21"/>
                <w:szCs w:val="21"/>
              </w:rPr>
              <w:t>描述</w:t>
            </w:r>
          </w:p>
        </w:tc>
        <w:tc>
          <w:tcPr>
            <w:tcW w:w="1984" w:type="dxa"/>
            <w:vAlign w:val="center"/>
          </w:tcPr>
          <w:p>
            <w:pPr>
              <w:ind w:left="150" w:hanging="150" w:hangingChars="71"/>
              <w:jc w:val="center"/>
              <w:rPr>
                <w:rFonts w:ascii="等线" w:hAnsi="等线" w:eastAsia="等线" w:cs="等线"/>
                <w:b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/>
                <w:kern w:val="0"/>
                <w:sz w:val="21"/>
                <w:szCs w:val="21"/>
              </w:rPr>
              <w:t>拟</w:t>
            </w:r>
            <w:r>
              <w:rPr>
                <w:rFonts w:ascii="等线" w:hAnsi="等线" w:eastAsia="等线" w:cs="等线"/>
                <w:b/>
                <w:kern w:val="0"/>
                <w:sz w:val="21"/>
                <w:szCs w:val="21"/>
              </w:rPr>
              <w:t>完成时间</w:t>
            </w:r>
          </w:p>
        </w:tc>
        <w:tc>
          <w:tcPr>
            <w:tcW w:w="1319" w:type="dxa"/>
            <w:vAlign w:val="center"/>
          </w:tcPr>
          <w:p>
            <w:pPr>
              <w:ind w:left="150" w:hanging="150" w:hangingChars="71"/>
              <w:jc w:val="center"/>
              <w:rPr>
                <w:rFonts w:ascii="等线" w:hAnsi="等线" w:eastAsia="等线" w:cs="等线"/>
                <w:b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/>
                <w:kern w:val="0"/>
                <w:sz w:val="21"/>
                <w:szCs w:val="21"/>
              </w:rPr>
              <w:t>其他说明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668" w:type="dxa"/>
            <w:vMerge w:val="restart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（一）加强组织管理和保障措施</w:t>
            </w:r>
          </w:p>
        </w:tc>
        <w:tc>
          <w:tcPr>
            <w:tcW w:w="4634" w:type="dxa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1.每半年至少召开一次党委政府领导参加的领导小组会议，明确重点难点问题、具体解决措施和结果。</w:t>
            </w:r>
          </w:p>
        </w:tc>
        <w:tc>
          <w:tcPr>
            <w:tcW w:w="2440" w:type="dxa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政法委、卫生健康委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rPr>
                <w:rFonts w:ascii="宋体" w:hAnsi="宋体" w:eastAsia="等线" w:cs="等线"/>
                <w:kern w:val="0"/>
                <w:sz w:val="18"/>
                <w:szCs w:val="18"/>
              </w:rPr>
            </w:pPr>
          </w:p>
        </w:tc>
        <w:tc>
          <w:tcPr>
            <w:tcW w:w="1319" w:type="dxa"/>
            <w:vAlign w:val="center"/>
          </w:tcPr>
          <w:p>
            <w:pPr>
              <w:rPr>
                <w:rFonts w:ascii="宋体" w:hAnsi="宋体" w:eastAsia="等线" w:cs="等线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34" w:type="dxa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2.财政部门做好相关经费保障。</w:t>
            </w:r>
          </w:p>
        </w:tc>
        <w:tc>
          <w:tcPr>
            <w:tcW w:w="2440" w:type="dxa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财政</w:t>
            </w:r>
          </w:p>
        </w:tc>
        <w:tc>
          <w:tcPr>
            <w:tcW w:w="1984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rPr>
                <w:rFonts w:ascii="宋体" w:hAnsi="宋体" w:eastAsia="等线" w:cs="等线"/>
                <w:kern w:val="0"/>
                <w:sz w:val="18"/>
                <w:szCs w:val="18"/>
              </w:rPr>
            </w:pPr>
          </w:p>
        </w:tc>
        <w:tc>
          <w:tcPr>
            <w:tcW w:w="1319" w:type="dxa"/>
            <w:vAlign w:val="center"/>
          </w:tcPr>
          <w:p>
            <w:pPr>
              <w:rPr>
                <w:rFonts w:ascii="宋体" w:hAnsi="宋体" w:eastAsia="等线" w:cs="等线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34" w:type="dxa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3.区内多部门每年至少开展一次联合调研评估。</w:t>
            </w:r>
          </w:p>
        </w:tc>
        <w:tc>
          <w:tcPr>
            <w:tcW w:w="2440" w:type="dxa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卫生健康委、政法委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rPr>
                <w:rFonts w:ascii="宋体" w:hAnsi="宋体" w:eastAsia="等线" w:cs="等线"/>
                <w:kern w:val="0"/>
                <w:sz w:val="18"/>
                <w:szCs w:val="18"/>
              </w:rPr>
            </w:pPr>
          </w:p>
        </w:tc>
        <w:tc>
          <w:tcPr>
            <w:tcW w:w="1319" w:type="dxa"/>
            <w:vAlign w:val="center"/>
          </w:tcPr>
          <w:p>
            <w:pPr>
              <w:rPr>
                <w:rFonts w:ascii="宋体" w:hAnsi="宋体" w:eastAsia="等线" w:cs="等线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34" w:type="dxa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4.分级分类对社会工作者、心理咨询师、心理治疗师、心理健康教育教师等心理健康服务人员开展培训，对培训考核合格人员建立人才信息库，为当地提供服务。</w:t>
            </w:r>
          </w:p>
        </w:tc>
        <w:tc>
          <w:tcPr>
            <w:tcW w:w="2440" w:type="dxa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社工委（社会工作者）</w:t>
            </w:r>
          </w:p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卫生健康（心理治疗师）</w:t>
            </w:r>
          </w:p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教委（心理健康教育教师）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rPr>
                <w:rFonts w:ascii="宋体" w:hAnsi="宋体" w:eastAsia="等线" w:cs="等线"/>
                <w:kern w:val="0"/>
                <w:sz w:val="18"/>
                <w:szCs w:val="18"/>
              </w:rPr>
            </w:pPr>
          </w:p>
        </w:tc>
        <w:tc>
          <w:tcPr>
            <w:tcW w:w="1319" w:type="dxa"/>
            <w:vAlign w:val="center"/>
          </w:tcPr>
          <w:p>
            <w:pPr>
              <w:rPr>
                <w:rFonts w:ascii="宋体" w:hAnsi="宋体" w:eastAsia="等线" w:cs="等线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668" w:type="dxa"/>
            <w:vMerge w:val="restart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（二）继续完善社会心理服务网络</w:t>
            </w:r>
          </w:p>
        </w:tc>
        <w:tc>
          <w:tcPr>
            <w:tcW w:w="4634" w:type="dxa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5.依托基层综治中心或城乡社区综合服务设施等，在村（社区）建立心理咨询室或社会工作室；2020年底前，以村（社区）为单位，建成率达50%以上。</w:t>
            </w:r>
          </w:p>
        </w:tc>
        <w:tc>
          <w:tcPr>
            <w:tcW w:w="2440" w:type="dxa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政法委、卫生健康委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rPr>
                <w:rFonts w:ascii="宋体" w:hAnsi="宋体" w:eastAsia="等线" w:cs="等线"/>
                <w:kern w:val="0"/>
                <w:sz w:val="18"/>
                <w:szCs w:val="18"/>
              </w:rPr>
            </w:pPr>
          </w:p>
        </w:tc>
        <w:tc>
          <w:tcPr>
            <w:tcW w:w="1319" w:type="dxa"/>
            <w:vAlign w:val="center"/>
          </w:tcPr>
          <w:p>
            <w:pPr>
              <w:rPr>
                <w:rFonts w:ascii="宋体" w:hAnsi="宋体" w:eastAsia="等线" w:cs="等线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34" w:type="dxa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6.所有高等院校按照师生比不少于1：4000的比例，配备心理健康教育专职教师。建立心理辅导室的中小学校比例达70%以上。</w:t>
            </w:r>
          </w:p>
        </w:tc>
        <w:tc>
          <w:tcPr>
            <w:tcW w:w="2440" w:type="dxa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教委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rPr>
                <w:rFonts w:ascii="宋体" w:hAnsi="宋体" w:eastAsia="等线" w:cs="等线"/>
                <w:kern w:val="0"/>
                <w:sz w:val="18"/>
                <w:szCs w:val="18"/>
              </w:rPr>
            </w:pPr>
          </w:p>
        </w:tc>
        <w:tc>
          <w:tcPr>
            <w:tcW w:w="1319" w:type="dxa"/>
            <w:vAlign w:val="center"/>
          </w:tcPr>
          <w:p>
            <w:pPr>
              <w:ind w:right="237" w:rightChars="113"/>
              <w:rPr>
                <w:rFonts w:ascii="宋体" w:hAnsi="宋体" w:eastAsia="等线" w:cs="等线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34" w:type="dxa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7.50%的党政机关、企事业单位为员工提供心理健康服务。</w:t>
            </w:r>
          </w:p>
        </w:tc>
        <w:tc>
          <w:tcPr>
            <w:tcW w:w="2440" w:type="dxa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社工委、卫生健康委、工会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rPr>
                <w:rFonts w:ascii="宋体" w:hAnsi="宋体" w:eastAsia="等线" w:cs="等线"/>
                <w:kern w:val="0"/>
                <w:sz w:val="18"/>
                <w:szCs w:val="18"/>
              </w:rPr>
            </w:pPr>
          </w:p>
        </w:tc>
        <w:tc>
          <w:tcPr>
            <w:tcW w:w="1319" w:type="dxa"/>
            <w:vAlign w:val="center"/>
          </w:tcPr>
          <w:p>
            <w:pPr>
              <w:rPr>
                <w:rFonts w:ascii="宋体" w:hAnsi="宋体" w:eastAsia="等线" w:cs="等线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34" w:type="dxa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8.20%的二级以上综合医院开设精神（心理）门诊。</w:t>
            </w:r>
          </w:p>
        </w:tc>
        <w:tc>
          <w:tcPr>
            <w:tcW w:w="2440" w:type="dxa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卫生健康委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rPr>
                <w:rFonts w:ascii="宋体" w:hAnsi="宋体" w:eastAsia="等线" w:cs="等线"/>
                <w:kern w:val="0"/>
                <w:sz w:val="18"/>
                <w:szCs w:val="18"/>
              </w:rPr>
            </w:pPr>
          </w:p>
        </w:tc>
        <w:tc>
          <w:tcPr>
            <w:tcW w:w="1319" w:type="dxa"/>
            <w:vAlign w:val="center"/>
          </w:tcPr>
          <w:p>
            <w:pPr>
              <w:rPr>
                <w:rFonts w:ascii="宋体" w:hAnsi="宋体" w:eastAsia="等线" w:cs="等线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668" w:type="dxa"/>
            <w:vMerge w:val="restart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（三）继续开展社会心理服务</w:t>
            </w:r>
          </w:p>
        </w:tc>
        <w:tc>
          <w:tcPr>
            <w:tcW w:w="4634" w:type="dxa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9.通过多种媒体包括电视、网络、报纸、宣传折页、科普宣传栏等形式开展心理健康科普宣传。各区县每月至少开展1次科普宣传。</w:t>
            </w:r>
          </w:p>
        </w:tc>
        <w:tc>
          <w:tcPr>
            <w:tcW w:w="2440" w:type="dxa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宣传、卫生健康委、社工委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rPr>
                <w:rFonts w:ascii="宋体" w:hAnsi="宋体" w:eastAsia="等线" w:cs="等线"/>
                <w:kern w:val="0"/>
                <w:sz w:val="18"/>
                <w:szCs w:val="18"/>
              </w:rPr>
            </w:pPr>
          </w:p>
        </w:tc>
        <w:tc>
          <w:tcPr>
            <w:tcW w:w="1319" w:type="dxa"/>
            <w:vAlign w:val="center"/>
          </w:tcPr>
          <w:p>
            <w:pPr>
              <w:rPr>
                <w:rFonts w:ascii="宋体" w:hAnsi="宋体" w:eastAsia="等线" w:cs="等线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34" w:type="dxa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 加强心理危机干预队伍建设，明确队伍成员与职责任务，每年至少开展2次系统培训和演练。加强心理援助热线的规范建设和管理，提供7*24小时服务，每年至少对接线员开展4次系统培训，加大指导和考核力度。</w:t>
            </w:r>
          </w:p>
        </w:tc>
        <w:tc>
          <w:tcPr>
            <w:tcW w:w="2440" w:type="dxa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卫生健康委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rPr>
                <w:rFonts w:ascii="宋体" w:hAnsi="宋体" w:eastAsia="等线" w:cs="等线"/>
                <w:kern w:val="0"/>
                <w:sz w:val="18"/>
                <w:szCs w:val="18"/>
              </w:rPr>
            </w:pPr>
          </w:p>
        </w:tc>
        <w:tc>
          <w:tcPr>
            <w:tcW w:w="1319" w:type="dxa"/>
            <w:vAlign w:val="center"/>
          </w:tcPr>
          <w:p>
            <w:pPr>
              <w:rPr>
                <w:rFonts w:ascii="宋体" w:hAnsi="宋体" w:eastAsia="等线" w:cs="等线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34" w:type="dxa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11.试点地区公安、司法行政、信访、民政、残联等部门结合行业特点，每年至少为系统内人员及工作对象、新冠肺炎确诊患者及家属等重点人群举办1次心理健康知识讲座，并根据需求提供心理健康服务。</w:t>
            </w:r>
          </w:p>
        </w:tc>
        <w:tc>
          <w:tcPr>
            <w:tcW w:w="2440" w:type="dxa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公安、司法行政、信访、民政、残联等部门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rPr>
                <w:rFonts w:ascii="宋体" w:hAnsi="宋体" w:eastAsia="等线" w:cs="等线"/>
                <w:kern w:val="0"/>
                <w:sz w:val="18"/>
                <w:szCs w:val="18"/>
              </w:rPr>
            </w:pPr>
          </w:p>
        </w:tc>
        <w:tc>
          <w:tcPr>
            <w:tcW w:w="1319" w:type="dxa"/>
            <w:vAlign w:val="center"/>
          </w:tcPr>
          <w:p>
            <w:pPr>
              <w:rPr>
                <w:rFonts w:ascii="宋体" w:hAnsi="宋体" w:eastAsia="等线" w:cs="等线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34" w:type="dxa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.所有乡镇（街道）建立健全由综治、卫生健康、公安、民政、残联等单位组成的精神卫生综合管理小组，联合开展严重精神障碍患者管理治疗服务，依法对肇事肇祸者予以处置。2020年，严重精神障碍患者报告患病率达到4.5‰，规范管理率达到85%,规律服药率达到70%,精神分裂症服药率达到80%,居家患者社区康复参与率达到60%。</w:t>
            </w:r>
          </w:p>
        </w:tc>
        <w:tc>
          <w:tcPr>
            <w:tcW w:w="2440" w:type="dxa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政法委、卫生健康委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rPr>
                <w:rFonts w:ascii="宋体" w:hAnsi="宋体" w:eastAsia="等线" w:cs="等线"/>
                <w:kern w:val="0"/>
                <w:sz w:val="18"/>
                <w:szCs w:val="18"/>
              </w:rPr>
            </w:pPr>
          </w:p>
        </w:tc>
        <w:tc>
          <w:tcPr>
            <w:tcW w:w="1319" w:type="dxa"/>
            <w:vAlign w:val="center"/>
          </w:tcPr>
          <w:p>
            <w:pPr>
              <w:rPr>
                <w:rFonts w:ascii="宋体" w:hAnsi="宋体" w:eastAsia="等线" w:cs="等线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34" w:type="dxa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13. 试点地区针对当地亟待解决问题，组织开展实施一项特色项目。</w:t>
            </w:r>
          </w:p>
        </w:tc>
        <w:tc>
          <w:tcPr>
            <w:tcW w:w="2440" w:type="dxa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试点区领导小组组成部门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rPr>
                <w:rFonts w:ascii="宋体" w:hAnsi="宋体" w:eastAsia="等线" w:cs="等线"/>
                <w:kern w:val="0"/>
                <w:sz w:val="18"/>
                <w:szCs w:val="18"/>
              </w:rPr>
            </w:pPr>
          </w:p>
        </w:tc>
        <w:tc>
          <w:tcPr>
            <w:tcW w:w="1319" w:type="dxa"/>
            <w:vAlign w:val="center"/>
          </w:tcPr>
          <w:p>
            <w:pPr>
              <w:rPr>
                <w:rFonts w:ascii="宋体" w:hAnsi="宋体" w:eastAsia="等线" w:cs="等线"/>
                <w:kern w:val="0"/>
                <w:sz w:val="18"/>
                <w:szCs w:val="18"/>
              </w:rPr>
            </w:pPr>
          </w:p>
        </w:tc>
      </w:tr>
    </w:tbl>
    <w:p>
      <w:pPr>
        <w:widowControl/>
        <w:ind w:right="360"/>
        <w:rPr>
          <w:rFonts w:ascii="宋体" w:hAnsi="宋体"/>
          <w:kern w:val="0"/>
          <w:sz w:val="28"/>
          <w:szCs w:val="18"/>
        </w:rPr>
      </w:pPr>
      <w:r>
        <w:rPr>
          <w:rFonts w:hint="eastAsia" w:ascii="宋体" w:hAnsi="宋体"/>
          <w:kern w:val="0"/>
          <w:sz w:val="28"/>
          <w:szCs w:val="18"/>
        </w:rPr>
        <w:t xml:space="preserve">  </w:t>
      </w:r>
      <w:r>
        <w:rPr>
          <w:rFonts w:ascii="宋体" w:hAnsi="宋体"/>
          <w:kern w:val="0"/>
          <w:sz w:val="28"/>
          <w:szCs w:val="18"/>
        </w:rPr>
        <w:t>表单汇总单位：</w:t>
      </w:r>
      <w:r>
        <w:rPr>
          <w:rFonts w:hint="eastAsia" w:ascii="宋体" w:hAnsi="宋体"/>
          <w:kern w:val="0"/>
          <w:sz w:val="28"/>
          <w:szCs w:val="18"/>
          <w:u w:val="single"/>
        </w:rPr>
        <w:t xml:space="preserve"> </w:t>
      </w:r>
      <w:r>
        <w:rPr>
          <w:rFonts w:ascii="宋体" w:hAnsi="宋体"/>
          <w:kern w:val="0"/>
          <w:sz w:val="28"/>
          <w:szCs w:val="18"/>
          <w:u w:val="single"/>
        </w:rPr>
        <w:t xml:space="preserve">       </w:t>
      </w:r>
      <w:r>
        <w:rPr>
          <w:rFonts w:ascii="宋体" w:hAnsi="宋体"/>
          <w:kern w:val="0"/>
          <w:sz w:val="28"/>
          <w:szCs w:val="18"/>
        </w:rPr>
        <w:t xml:space="preserve">  </w:t>
      </w:r>
      <w:r>
        <w:rPr>
          <w:rFonts w:hint="eastAsia" w:ascii="宋体" w:hAnsi="宋体"/>
          <w:kern w:val="0"/>
          <w:sz w:val="28"/>
          <w:szCs w:val="18"/>
        </w:rPr>
        <w:t>填表人：</w:t>
      </w:r>
      <w:r>
        <w:rPr>
          <w:rFonts w:ascii="宋体" w:hAnsi="宋体"/>
          <w:kern w:val="0"/>
          <w:sz w:val="28"/>
          <w:szCs w:val="18"/>
          <w:u w:val="single"/>
        </w:rPr>
        <w:t xml:space="preserve">       </w:t>
      </w:r>
      <w:r>
        <w:rPr>
          <w:rFonts w:hint="eastAsia" w:ascii="宋体" w:hAnsi="宋体"/>
          <w:kern w:val="0"/>
          <w:sz w:val="28"/>
          <w:szCs w:val="18"/>
        </w:rPr>
        <w:t xml:space="preserve">  联系方式</w:t>
      </w:r>
      <w:r>
        <w:rPr>
          <w:rFonts w:ascii="宋体" w:hAnsi="宋体"/>
          <w:kern w:val="0"/>
          <w:sz w:val="28"/>
          <w:szCs w:val="18"/>
        </w:rPr>
        <w:t>：</w:t>
      </w:r>
      <w:r>
        <w:rPr>
          <w:rFonts w:ascii="宋体" w:hAnsi="宋体"/>
          <w:kern w:val="0"/>
          <w:sz w:val="28"/>
          <w:szCs w:val="18"/>
          <w:u w:val="single"/>
        </w:rPr>
        <w:t xml:space="preserve">      </w:t>
      </w:r>
      <w:r>
        <w:rPr>
          <w:rFonts w:hint="eastAsia" w:ascii="宋体" w:hAnsi="宋体"/>
          <w:kern w:val="0"/>
          <w:sz w:val="28"/>
          <w:szCs w:val="18"/>
          <w:u w:val="single"/>
        </w:rPr>
        <w:t xml:space="preserve">  </w:t>
      </w:r>
      <w:r>
        <w:rPr>
          <w:rFonts w:ascii="宋体" w:hAnsi="宋体"/>
          <w:kern w:val="0"/>
          <w:sz w:val="28"/>
          <w:szCs w:val="18"/>
          <w:u w:val="single"/>
        </w:rPr>
        <w:t xml:space="preserve"> </w:t>
      </w:r>
      <w:r>
        <w:rPr>
          <w:rFonts w:hint="eastAsia" w:ascii="宋体" w:hAnsi="宋体"/>
          <w:kern w:val="0"/>
          <w:sz w:val="28"/>
          <w:szCs w:val="18"/>
        </w:rPr>
        <w:t xml:space="preserve"> </w:t>
      </w:r>
      <w:r>
        <w:rPr>
          <w:rFonts w:ascii="宋体" w:hAnsi="宋体"/>
          <w:kern w:val="0"/>
          <w:sz w:val="28"/>
          <w:szCs w:val="18"/>
        </w:rPr>
        <w:t xml:space="preserve"> </w:t>
      </w:r>
      <w:r>
        <w:rPr>
          <w:rFonts w:hint="eastAsia" w:ascii="宋体" w:hAnsi="宋体"/>
          <w:kern w:val="0"/>
          <w:sz w:val="28"/>
          <w:szCs w:val="18"/>
        </w:rPr>
        <w:t xml:space="preserve">     </w:t>
      </w:r>
      <w:r>
        <w:rPr>
          <w:rFonts w:ascii="宋体" w:hAnsi="宋体"/>
          <w:sz w:val="32"/>
          <w:szCs w:val="18"/>
        </w:rPr>
        <w:t>填表时间</w:t>
      </w:r>
      <w:r>
        <w:rPr>
          <w:rFonts w:ascii="宋体" w:hAnsi="宋体"/>
          <w:kern w:val="0"/>
          <w:sz w:val="28"/>
          <w:szCs w:val="18"/>
        </w:rPr>
        <w:t>：</w:t>
      </w:r>
      <w:r>
        <w:rPr>
          <w:rFonts w:ascii="宋体" w:hAnsi="宋体"/>
          <w:kern w:val="0"/>
          <w:sz w:val="28"/>
          <w:szCs w:val="18"/>
          <w:u w:val="single"/>
        </w:rPr>
        <w:t xml:space="preserve">     </w:t>
      </w:r>
      <w:r>
        <w:rPr>
          <w:rFonts w:hint="eastAsia" w:ascii="宋体" w:hAnsi="宋体"/>
          <w:kern w:val="0"/>
          <w:sz w:val="28"/>
          <w:szCs w:val="18"/>
        </w:rPr>
        <w:t>年</w:t>
      </w:r>
      <w:r>
        <w:rPr>
          <w:rFonts w:hint="eastAsia" w:ascii="宋体" w:hAnsi="宋体"/>
          <w:kern w:val="0"/>
          <w:sz w:val="28"/>
          <w:szCs w:val="18"/>
          <w:u w:val="single"/>
        </w:rPr>
        <w:t xml:space="preserve"> </w:t>
      </w:r>
      <w:r>
        <w:rPr>
          <w:rFonts w:ascii="宋体" w:hAnsi="宋体"/>
          <w:kern w:val="0"/>
          <w:sz w:val="28"/>
          <w:szCs w:val="18"/>
          <w:u w:val="single"/>
        </w:rPr>
        <w:t xml:space="preserve">  </w:t>
      </w:r>
      <w:r>
        <w:rPr>
          <w:rFonts w:hint="eastAsia" w:ascii="宋体" w:hAnsi="宋体"/>
          <w:kern w:val="0"/>
          <w:sz w:val="28"/>
          <w:szCs w:val="18"/>
          <w:u w:val="single"/>
        </w:rPr>
        <w:t xml:space="preserve"> </w:t>
      </w:r>
      <w:r>
        <w:rPr>
          <w:rFonts w:ascii="宋体" w:hAnsi="宋体"/>
          <w:kern w:val="0"/>
          <w:sz w:val="28"/>
          <w:szCs w:val="18"/>
        </w:rPr>
        <w:t>月</w:t>
      </w:r>
      <w:r>
        <w:rPr>
          <w:rFonts w:hint="eastAsia" w:ascii="宋体" w:hAnsi="宋体"/>
          <w:kern w:val="0"/>
          <w:sz w:val="28"/>
          <w:szCs w:val="18"/>
          <w:u w:val="single"/>
        </w:rPr>
        <w:t xml:space="preserve"> </w:t>
      </w:r>
      <w:r>
        <w:rPr>
          <w:rFonts w:ascii="宋体" w:hAnsi="宋体"/>
          <w:kern w:val="0"/>
          <w:sz w:val="28"/>
          <w:szCs w:val="18"/>
          <w:u w:val="single"/>
        </w:rPr>
        <w:t xml:space="preserve">  </w:t>
      </w:r>
      <w:r>
        <w:rPr>
          <w:rFonts w:ascii="宋体" w:hAnsi="宋体"/>
          <w:kern w:val="0"/>
          <w:sz w:val="28"/>
          <w:szCs w:val="18"/>
        </w:rPr>
        <w:t>日</w:t>
      </w:r>
    </w:p>
    <w:p>
      <w:pPr>
        <w:widowControl/>
        <w:ind w:right="360"/>
      </w:pPr>
      <w:r>
        <w:rPr>
          <w:rFonts w:hint="eastAsia" w:ascii="宋体" w:hAnsi="宋体"/>
          <w:sz w:val="32"/>
          <w:szCs w:val="18"/>
        </w:rPr>
        <w:t xml:space="preserve"> </w:t>
      </w:r>
      <w:r>
        <w:rPr>
          <w:rFonts w:ascii="宋体" w:hAnsi="宋体"/>
          <w:sz w:val="32"/>
          <w:szCs w:val="18"/>
        </w:rPr>
        <w:t xml:space="preserve"> </w:t>
      </w:r>
    </w:p>
    <w:p>
      <w:pPr>
        <w:snapToGrid w:val="0"/>
        <w:spacing w:line="324" w:lineRule="auto"/>
        <w:ind w:right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（此件公开发布）</w:t>
      </w:r>
    </w:p>
    <w:p>
      <w:pPr>
        <w:snapToGrid w:val="0"/>
        <w:spacing w:line="324" w:lineRule="auto"/>
        <w:ind w:right="25"/>
        <w:rPr>
          <w:rFonts w:hint="eastAsia"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                                                                                </w:t>
      </w:r>
    </w:p>
    <w:p>
      <w:pPr>
        <w:snapToGrid w:val="0"/>
        <w:spacing w:line="324" w:lineRule="auto"/>
        <w:ind w:right="2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  <w:u w:val="single"/>
        </w:rPr>
        <w:t xml:space="preserve">  北京市卫生健康委办公室                                                        2020年9月9日印发           </w:t>
      </w:r>
    </w:p>
    <w:p/>
    <w:sectPr>
      <w:footerReference r:id="rId3" w:type="default"/>
      <w:pgSz w:w="16838" w:h="11906" w:orient="landscape"/>
      <w:pgMar w:top="1587" w:right="1417" w:bottom="1417" w:left="141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381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8.15pt;width:35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bziEn&#10;0QAAAAMBAAAPAAAAAAAAAAEAIAAAACIAAABkcnMvZG93bnJldi54bWxQSwECFAAUAAAACACHTuJA&#10;NM8PXu8BAAC0AwAADgAAAAAAAAABACAAAAAgAQAAZHJzL2Uyb0RvYy54bWxQSwUGAAAAAAYABgBZ&#10;AQAAg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- 5 -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BD6"/>
    <w:rsid w:val="00257360"/>
    <w:rsid w:val="0026285D"/>
    <w:rsid w:val="00387552"/>
    <w:rsid w:val="007713A8"/>
    <w:rsid w:val="00916BD6"/>
    <w:rsid w:val="5779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rPr>
      <w:rFonts w:ascii="等线" w:hAnsi="等线" w:eastAsia="等线" w:cs="等线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9">
    <w:name w:val=" Char"/>
    <w:basedOn w:val="1"/>
    <w:qFormat/>
    <w:uiPriority w:val="0"/>
    <w:rPr>
      <w:rFonts w:ascii="宋体" w:hAnsi="宋体" w:cs="Courier New"/>
      <w:sz w:val="32"/>
      <w:szCs w:val="32"/>
    </w:rPr>
  </w:style>
  <w:style w:type="table" w:customStyle="1" w:styleId="10">
    <w:name w:val="网格型1"/>
    <w:basedOn w:val="5"/>
    <w:qFormat/>
    <w:uiPriority w:val="39"/>
    <w:rPr>
      <w:rFonts w:ascii="等线" w:hAnsi="等线" w:eastAsia="等线" w:cs="等线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706</Words>
  <Characters>4026</Characters>
  <Lines>33</Lines>
  <Paragraphs>9</Paragraphs>
  <TotalTime>3</TotalTime>
  <ScaleCrop>false</ScaleCrop>
  <LinksUpToDate>false</LinksUpToDate>
  <CharactersWithSpaces>4723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2020-12-08T09:08:00Z</dcterms:created>
  <dc:creator>网络部公用机</dc:creator>
  <cp:lastModifiedBy>Wuxiaojie</cp:lastModifiedBy>
  <dcterms:modified xsi:type="dcterms:W3CDTF">2020-12-08T09:22:16Z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