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31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1126"/>
        <w:gridCol w:w="315"/>
        <w:gridCol w:w="855"/>
        <w:gridCol w:w="660"/>
        <w:gridCol w:w="461"/>
        <w:gridCol w:w="169"/>
        <w:gridCol w:w="591"/>
        <w:gridCol w:w="795"/>
        <w:gridCol w:w="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项目名称</w:t>
            </w:r>
          </w:p>
        </w:tc>
        <w:tc>
          <w:tcPr>
            <w:tcW w:w="74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安定医院中医药服务能力提升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主管部门</w:t>
            </w:r>
          </w:p>
        </w:tc>
        <w:tc>
          <w:tcPr>
            <w:tcW w:w="42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北京市医院管理中心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实施单位</w:t>
            </w:r>
          </w:p>
        </w:tc>
        <w:tc>
          <w:tcPr>
            <w:tcW w:w="21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首都医科大学附属北京安定医院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项目资金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年初预算数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全年预算数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全年执行数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分值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执行率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年度资金总额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100%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其中：当年财政拨款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其他资金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年度总体目标</w:t>
            </w:r>
          </w:p>
        </w:tc>
        <w:tc>
          <w:tcPr>
            <w:tcW w:w="51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预期目标</w:t>
            </w:r>
          </w:p>
        </w:tc>
        <w:tc>
          <w:tcPr>
            <w:tcW w:w="32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1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以国家师承培养为契机，为医院培养合格的中医人才，促进中医药发展。指导老师认真指导，悉心传授临床（实践）经验和技术专长，严格督促、检查继承人学习，认真批阅继承人的学习材料。按照确定的继承教学计划、高质量完成带教任务，学生要认真总结老师经验，完成学习任务，提高自身中医水平。</w:t>
            </w:r>
          </w:p>
        </w:tc>
        <w:tc>
          <w:tcPr>
            <w:tcW w:w="32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带教老师严格按照考核目标进行带教，学生认真学习、总结老师临床经验，撰写临床经验文章1篇，医案30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余篇，学习经典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多篇，基本完成学习目标。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绩效指标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二级指标</w:t>
            </w:r>
          </w:p>
        </w:tc>
        <w:tc>
          <w:tcPr>
            <w:tcW w:w="2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三级指标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指标值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分值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产出指标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sz w:val="18"/>
                <w:szCs w:val="18"/>
              </w:rPr>
              <w:t>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数量指标</w:t>
            </w:r>
          </w:p>
        </w:tc>
        <w:tc>
          <w:tcPr>
            <w:tcW w:w="2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指标1：继承人独立从事临床（实践）时间平均每周工作日数量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≥2个/工作日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2个/工作日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指标2：跟师学习平均每周工作日数量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≥1.5/工作日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1.5/工作日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2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指标1：每年完成跟师学习笔记数量（含10个半天的传承工作室跟师笔记）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≥60篇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60篇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指标2：指导老师临床医案（实践技能总结）数量，其中不少于5份疑难病症临床医案（复杂问题实践技能总结）。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≥20篇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20篇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指标3：1000字以上的学习心得或学术经验整理（统称月记，含2篇传承工作室学习月记）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≥12篇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12篇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时效指标</w:t>
            </w:r>
          </w:p>
        </w:tc>
        <w:tc>
          <w:tcPr>
            <w:tcW w:w="2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指标1：完成当年任务时限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≤1年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1年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成本指标</w:t>
            </w: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/>
                <w:sz w:val="18"/>
                <w:szCs w:val="18"/>
              </w:rPr>
              <w:t>成本指标</w:t>
            </w:r>
          </w:p>
        </w:tc>
        <w:tc>
          <w:tcPr>
            <w:tcW w:w="2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指标1：截留、挤占、挪用、虚列支出等情况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不存在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不存在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7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效益指标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社会效益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2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指标1：本单位的中医药服务能力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一定程度提高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新增针灸门诊，患者满意度提升15%；优化团队建设，在全院开展中医会诊服务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满意度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服务对象满意度指标</w:t>
            </w:r>
          </w:p>
        </w:tc>
        <w:tc>
          <w:tcPr>
            <w:tcW w:w="2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指标1：培训对象满意度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总分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142F67"/>
    <w:rsid w:val="00481A60"/>
    <w:rsid w:val="00623C37"/>
    <w:rsid w:val="006404C2"/>
    <w:rsid w:val="00D5107D"/>
    <w:rsid w:val="0167401F"/>
    <w:rsid w:val="0E137CD2"/>
    <w:rsid w:val="1B6B3C20"/>
    <w:rsid w:val="1C46568C"/>
    <w:rsid w:val="1DFC61BB"/>
    <w:rsid w:val="1F10520A"/>
    <w:rsid w:val="22E744D4"/>
    <w:rsid w:val="280C3611"/>
    <w:rsid w:val="28FF42C9"/>
    <w:rsid w:val="3983773D"/>
    <w:rsid w:val="3D6764E5"/>
    <w:rsid w:val="3D857642"/>
    <w:rsid w:val="3F2B6484"/>
    <w:rsid w:val="4D32521E"/>
    <w:rsid w:val="55393E6B"/>
    <w:rsid w:val="5B560C66"/>
    <w:rsid w:val="60F95AF8"/>
    <w:rsid w:val="63872CC8"/>
    <w:rsid w:val="67090D68"/>
    <w:rsid w:val="6C513A5D"/>
    <w:rsid w:val="6DC421C8"/>
    <w:rsid w:val="6E396173"/>
    <w:rsid w:val="6E7838C8"/>
    <w:rsid w:val="78CF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794</Words>
  <Characters>892</Characters>
  <Lines>27</Lines>
  <Paragraphs>23</Paragraphs>
  <TotalTime>1</TotalTime>
  <ScaleCrop>false</ScaleCrop>
  <LinksUpToDate>false</LinksUpToDate>
  <CharactersWithSpaces>904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2025-04-29T02:06:00Z</dcterms:created>
  <dc:creator>csj</dc:creator>
  <cp:lastModifiedBy>刘英杰</cp:lastModifiedBy>
  <dcterms:modified xsi:type="dcterms:W3CDTF">2025-08-21T01:42:13Z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eyJoZGlkIjoiN2YzNjBkOTgyNWQ1YTMxYzM3MzMwNWFiODNmOWIzYWMiLCJ1c2VySWQiOiI2NTIxMjY1NzIifQ==</vt:lpwstr>
  </property>
</Properties>
</file>