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9E0BC6" w14:textId="77777777" w:rsidR="0081367C" w:rsidRDefault="00A208A6">
      <w:pPr>
        <w:spacing w:line="560" w:lineRule="exact"/>
        <w:rPr>
          <w:rFonts w:ascii="仿宋_GB2312" w:eastAsia="黑体"/>
          <w:sz w:val="32"/>
          <w:szCs w:val="32"/>
        </w:rPr>
      </w:pPr>
      <w:r>
        <w:rPr>
          <w:rFonts w:ascii="黑体" w:eastAsia="黑体" w:hAnsi="黑体" w:hint="eastAsia"/>
          <w:sz w:val="32"/>
          <w:szCs w:val="32"/>
        </w:rPr>
        <w:t>附件</w:t>
      </w:r>
      <w:r>
        <w:rPr>
          <w:rFonts w:ascii="黑体" w:eastAsia="黑体" w:hAnsi="黑体" w:hint="eastAsia"/>
          <w:sz w:val="32"/>
          <w:szCs w:val="32"/>
        </w:rPr>
        <w:t>2</w:t>
      </w:r>
    </w:p>
    <w:tbl>
      <w:tblPr>
        <w:tblW w:w="904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1"/>
        <w:gridCol w:w="963"/>
        <w:gridCol w:w="1092"/>
        <w:gridCol w:w="675"/>
        <w:gridCol w:w="1133"/>
        <w:gridCol w:w="303"/>
        <w:gridCol w:w="952"/>
        <w:gridCol w:w="781"/>
        <w:gridCol w:w="404"/>
        <w:gridCol w:w="96"/>
        <w:gridCol w:w="649"/>
        <w:gridCol w:w="669"/>
        <w:gridCol w:w="633"/>
      </w:tblGrid>
      <w:tr w:rsidR="0081367C" w14:paraId="6B0655E8" w14:textId="77777777">
        <w:trPr>
          <w:trHeight w:hRule="exact" w:val="440"/>
          <w:jc w:val="center"/>
        </w:trPr>
        <w:tc>
          <w:tcPr>
            <w:tcW w:w="9041" w:type="dxa"/>
            <w:gridSpan w:val="13"/>
            <w:tcBorders>
              <w:top w:val="nil"/>
              <w:left w:val="nil"/>
              <w:bottom w:val="nil"/>
              <w:right w:val="nil"/>
            </w:tcBorders>
            <w:vAlign w:val="center"/>
          </w:tcPr>
          <w:p w14:paraId="3FFB1495" w14:textId="77777777" w:rsidR="0081367C" w:rsidRDefault="00A208A6">
            <w:pPr>
              <w:widowControl/>
              <w:spacing w:line="320" w:lineRule="exact"/>
              <w:jc w:val="center"/>
              <w:rPr>
                <w:rFonts w:ascii="宋体" w:hAnsi="宋体" w:cs="宋体"/>
                <w:b/>
                <w:bCs/>
                <w:kern w:val="0"/>
                <w:sz w:val="32"/>
                <w:szCs w:val="32"/>
              </w:rPr>
            </w:pPr>
            <w:bookmarkStart w:id="0" w:name="OLE_LINK2"/>
            <w:bookmarkStart w:id="1" w:name="OLE_LINK1"/>
            <w:r>
              <w:rPr>
                <w:rFonts w:ascii="宋体" w:hAnsi="宋体" w:cs="宋体" w:hint="eastAsia"/>
                <w:b/>
                <w:bCs/>
                <w:kern w:val="0"/>
                <w:sz w:val="32"/>
                <w:szCs w:val="32"/>
              </w:rPr>
              <w:t>项目支出绩效自评表</w:t>
            </w:r>
          </w:p>
        </w:tc>
      </w:tr>
      <w:tr w:rsidR="0081367C" w14:paraId="7E25C0D8" w14:textId="77777777">
        <w:trPr>
          <w:trHeight w:val="194"/>
          <w:jc w:val="center"/>
        </w:trPr>
        <w:tc>
          <w:tcPr>
            <w:tcW w:w="9041" w:type="dxa"/>
            <w:gridSpan w:val="13"/>
            <w:tcBorders>
              <w:top w:val="nil"/>
              <w:left w:val="nil"/>
              <w:bottom w:val="single" w:sz="4" w:space="0" w:color="000000"/>
              <w:right w:val="nil"/>
            </w:tcBorders>
          </w:tcPr>
          <w:p w14:paraId="6BDB341F" w14:textId="77777777" w:rsidR="0081367C" w:rsidRDefault="00A208A6">
            <w:pPr>
              <w:widowControl/>
              <w:jc w:val="center"/>
              <w:rPr>
                <w:rFonts w:ascii="宋体" w:hAnsi="宋体" w:cs="宋体"/>
                <w:kern w:val="0"/>
                <w:sz w:val="22"/>
              </w:rPr>
            </w:pPr>
            <w:r>
              <w:rPr>
                <w:rFonts w:ascii="宋体" w:hAnsi="宋体" w:cs="宋体" w:hint="eastAsia"/>
                <w:kern w:val="0"/>
                <w:sz w:val="22"/>
              </w:rPr>
              <w:t>（</w:t>
            </w:r>
            <w:r>
              <w:rPr>
                <w:rFonts w:ascii="宋体" w:hAnsi="宋体" w:cs="宋体" w:hint="eastAsia"/>
                <w:kern w:val="0"/>
                <w:sz w:val="22"/>
              </w:rPr>
              <w:t>2024</w:t>
            </w:r>
            <w:r>
              <w:rPr>
                <w:rFonts w:ascii="宋体" w:hAnsi="宋体" w:cs="宋体" w:hint="eastAsia"/>
                <w:kern w:val="0"/>
                <w:sz w:val="22"/>
              </w:rPr>
              <w:t>年度）</w:t>
            </w:r>
          </w:p>
        </w:tc>
      </w:tr>
      <w:tr w:rsidR="0081367C" w14:paraId="74BFFC56" w14:textId="77777777">
        <w:trPr>
          <w:trHeight w:hRule="exact" w:val="311"/>
          <w:jc w:val="center"/>
        </w:trPr>
        <w:tc>
          <w:tcPr>
            <w:tcW w:w="1654" w:type="dxa"/>
            <w:gridSpan w:val="2"/>
            <w:tcBorders>
              <w:top w:val="single" w:sz="4" w:space="0" w:color="000000"/>
            </w:tcBorders>
            <w:vAlign w:val="center"/>
          </w:tcPr>
          <w:p w14:paraId="311134AC"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387" w:type="dxa"/>
            <w:gridSpan w:val="11"/>
            <w:tcBorders>
              <w:top w:val="single" w:sz="4" w:space="0" w:color="000000"/>
            </w:tcBorders>
            <w:vAlign w:val="center"/>
          </w:tcPr>
          <w:p w14:paraId="56ADA43E"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朝阳医院安全隐患整改项目</w:t>
            </w:r>
          </w:p>
        </w:tc>
      </w:tr>
      <w:tr w:rsidR="0081367C" w14:paraId="6A11D624" w14:textId="77777777">
        <w:trPr>
          <w:trHeight w:hRule="exact" w:val="529"/>
          <w:jc w:val="center"/>
        </w:trPr>
        <w:tc>
          <w:tcPr>
            <w:tcW w:w="1654" w:type="dxa"/>
            <w:gridSpan w:val="2"/>
            <w:vAlign w:val="center"/>
          </w:tcPr>
          <w:p w14:paraId="7E38C1D5"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155" w:type="dxa"/>
            <w:gridSpan w:val="5"/>
            <w:vAlign w:val="center"/>
          </w:tcPr>
          <w:p w14:paraId="4C9C48D7"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北京市医院管理中心</w:t>
            </w:r>
          </w:p>
        </w:tc>
        <w:tc>
          <w:tcPr>
            <w:tcW w:w="1185" w:type="dxa"/>
            <w:gridSpan w:val="2"/>
            <w:vAlign w:val="center"/>
          </w:tcPr>
          <w:p w14:paraId="010B6932"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047" w:type="dxa"/>
            <w:gridSpan w:val="4"/>
            <w:vAlign w:val="center"/>
          </w:tcPr>
          <w:p w14:paraId="2E7D56A8"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首都医科大学附属北京朝阳医院</w:t>
            </w:r>
          </w:p>
        </w:tc>
      </w:tr>
      <w:tr w:rsidR="0081367C" w14:paraId="1513723B" w14:textId="77777777">
        <w:trPr>
          <w:trHeight w:hRule="exact" w:val="644"/>
          <w:jc w:val="center"/>
        </w:trPr>
        <w:tc>
          <w:tcPr>
            <w:tcW w:w="1654" w:type="dxa"/>
            <w:gridSpan w:val="2"/>
            <w:vMerge w:val="restart"/>
            <w:vAlign w:val="center"/>
          </w:tcPr>
          <w:p w14:paraId="273286B1"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r>
            <w:r>
              <w:rPr>
                <w:rFonts w:ascii="宋体" w:hAnsi="宋体" w:cs="宋体" w:hint="eastAsia"/>
                <w:kern w:val="0"/>
                <w:sz w:val="18"/>
                <w:szCs w:val="18"/>
              </w:rPr>
              <w:t>（万元）</w:t>
            </w:r>
          </w:p>
        </w:tc>
        <w:tc>
          <w:tcPr>
            <w:tcW w:w="1767" w:type="dxa"/>
            <w:gridSpan w:val="2"/>
            <w:vAlign w:val="center"/>
          </w:tcPr>
          <w:p w14:paraId="7FD2C1D4" w14:textId="77777777" w:rsidR="0081367C" w:rsidRDefault="0081367C">
            <w:pPr>
              <w:widowControl/>
              <w:spacing w:line="240" w:lineRule="exact"/>
              <w:jc w:val="center"/>
              <w:rPr>
                <w:rFonts w:ascii="宋体" w:hAnsi="宋体" w:cs="宋体"/>
                <w:kern w:val="0"/>
                <w:sz w:val="18"/>
                <w:szCs w:val="18"/>
              </w:rPr>
            </w:pPr>
          </w:p>
        </w:tc>
        <w:tc>
          <w:tcPr>
            <w:tcW w:w="1133" w:type="dxa"/>
            <w:vAlign w:val="center"/>
          </w:tcPr>
          <w:p w14:paraId="4FCA6B14"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255" w:type="dxa"/>
            <w:gridSpan w:val="2"/>
            <w:vAlign w:val="center"/>
          </w:tcPr>
          <w:p w14:paraId="59DAFD89"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85" w:type="dxa"/>
            <w:gridSpan w:val="2"/>
            <w:vAlign w:val="center"/>
          </w:tcPr>
          <w:p w14:paraId="1E1FA6C1"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45" w:type="dxa"/>
            <w:gridSpan w:val="2"/>
            <w:vAlign w:val="center"/>
          </w:tcPr>
          <w:p w14:paraId="1E3348D9"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669" w:type="dxa"/>
            <w:vAlign w:val="center"/>
          </w:tcPr>
          <w:p w14:paraId="5714D6BE"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633" w:type="dxa"/>
            <w:vAlign w:val="center"/>
          </w:tcPr>
          <w:p w14:paraId="591A5253"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81367C" w14:paraId="125D4486" w14:textId="77777777">
        <w:trPr>
          <w:trHeight w:hRule="exact" w:val="247"/>
          <w:jc w:val="center"/>
        </w:trPr>
        <w:tc>
          <w:tcPr>
            <w:tcW w:w="1654" w:type="dxa"/>
            <w:gridSpan w:val="2"/>
            <w:vMerge/>
            <w:vAlign w:val="center"/>
          </w:tcPr>
          <w:p w14:paraId="26C87553" w14:textId="77777777" w:rsidR="0081367C" w:rsidRDefault="0081367C">
            <w:pPr>
              <w:widowControl/>
              <w:spacing w:line="240" w:lineRule="exact"/>
              <w:jc w:val="center"/>
              <w:rPr>
                <w:rFonts w:ascii="宋体" w:hAnsi="宋体" w:cs="宋体"/>
                <w:kern w:val="0"/>
                <w:sz w:val="18"/>
                <w:szCs w:val="18"/>
              </w:rPr>
            </w:pPr>
          </w:p>
        </w:tc>
        <w:tc>
          <w:tcPr>
            <w:tcW w:w="1767" w:type="dxa"/>
            <w:gridSpan w:val="2"/>
            <w:vAlign w:val="center"/>
          </w:tcPr>
          <w:p w14:paraId="6EF42FEB" w14:textId="77777777" w:rsidR="0081367C" w:rsidRDefault="00A208A6">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3" w:type="dxa"/>
            <w:vAlign w:val="center"/>
          </w:tcPr>
          <w:p w14:paraId="136A0483"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784</w:t>
            </w:r>
            <w:r>
              <w:rPr>
                <w:rFonts w:ascii="宋体" w:hAnsi="宋体" w:cs="宋体"/>
                <w:kern w:val="0"/>
                <w:sz w:val="18"/>
                <w:szCs w:val="18"/>
              </w:rPr>
              <w:t>.</w:t>
            </w:r>
            <w:r>
              <w:rPr>
                <w:rFonts w:ascii="宋体" w:hAnsi="宋体" w:cs="宋体" w:hint="eastAsia"/>
                <w:kern w:val="0"/>
                <w:sz w:val="18"/>
                <w:szCs w:val="18"/>
              </w:rPr>
              <w:t>83</w:t>
            </w:r>
          </w:p>
        </w:tc>
        <w:tc>
          <w:tcPr>
            <w:tcW w:w="1255" w:type="dxa"/>
            <w:gridSpan w:val="2"/>
            <w:vAlign w:val="center"/>
          </w:tcPr>
          <w:p w14:paraId="4BC0A85C"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784</w:t>
            </w:r>
            <w:r>
              <w:rPr>
                <w:rFonts w:ascii="宋体" w:hAnsi="宋体" w:cs="宋体"/>
                <w:kern w:val="0"/>
                <w:sz w:val="18"/>
                <w:szCs w:val="18"/>
              </w:rPr>
              <w:t>.</w:t>
            </w:r>
            <w:r>
              <w:rPr>
                <w:rFonts w:ascii="宋体" w:hAnsi="宋体" w:cs="宋体" w:hint="eastAsia"/>
                <w:kern w:val="0"/>
                <w:sz w:val="18"/>
                <w:szCs w:val="18"/>
              </w:rPr>
              <w:t>83</w:t>
            </w:r>
          </w:p>
        </w:tc>
        <w:tc>
          <w:tcPr>
            <w:tcW w:w="1185" w:type="dxa"/>
            <w:gridSpan w:val="2"/>
            <w:vAlign w:val="center"/>
          </w:tcPr>
          <w:p w14:paraId="15BB559C"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784</w:t>
            </w:r>
            <w:r>
              <w:rPr>
                <w:rFonts w:ascii="宋体" w:hAnsi="宋体" w:cs="宋体"/>
                <w:kern w:val="0"/>
                <w:sz w:val="18"/>
                <w:szCs w:val="18"/>
              </w:rPr>
              <w:t>.</w:t>
            </w:r>
            <w:r>
              <w:rPr>
                <w:rFonts w:ascii="宋体" w:hAnsi="宋体" w:cs="宋体" w:hint="eastAsia"/>
                <w:kern w:val="0"/>
                <w:sz w:val="18"/>
                <w:szCs w:val="18"/>
              </w:rPr>
              <w:t>83</w:t>
            </w:r>
          </w:p>
        </w:tc>
        <w:tc>
          <w:tcPr>
            <w:tcW w:w="745" w:type="dxa"/>
            <w:gridSpan w:val="2"/>
            <w:vAlign w:val="center"/>
          </w:tcPr>
          <w:p w14:paraId="2257AF9E"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669" w:type="dxa"/>
            <w:vAlign w:val="center"/>
          </w:tcPr>
          <w:p w14:paraId="55EDC7C5"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633" w:type="dxa"/>
            <w:vAlign w:val="center"/>
          </w:tcPr>
          <w:p w14:paraId="66E9B560"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r>
      <w:tr w:rsidR="0081367C" w14:paraId="7D985453" w14:textId="77777777">
        <w:trPr>
          <w:trHeight w:hRule="exact" w:val="291"/>
          <w:jc w:val="center"/>
        </w:trPr>
        <w:tc>
          <w:tcPr>
            <w:tcW w:w="1654" w:type="dxa"/>
            <w:gridSpan w:val="2"/>
            <w:vMerge/>
            <w:vAlign w:val="center"/>
          </w:tcPr>
          <w:p w14:paraId="25A28373" w14:textId="77777777" w:rsidR="0081367C" w:rsidRDefault="0081367C">
            <w:pPr>
              <w:widowControl/>
              <w:spacing w:line="240" w:lineRule="exact"/>
              <w:jc w:val="center"/>
              <w:rPr>
                <w:rFonts w:ascii="宋体" w:hAnsi="宋体" w:cs="宋体"/>
                <w:kern w:val="0"/>
                <w:sz w:val="18"/>
                <w:szCs w:val="18"/>
              </w:rPr>
            </w:pPr>
          </w:p>
        </w:tc>
        <w:tc>
          <w:tcPr>
            <w:tcW w:w="1767" w:type="dxa"/>
            <w:gridSpan w:val="2"/>
            <w:vAlign w:val="center"/>
          </w:tcPr>
          <w:p w14:paraId="06AC0261"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33" w:type="dxa"/>
            <w:vAlign w:val="center"/>
          </w:tcPr>
          <w:p w14:paraId="2C767C51"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784</w:t>
            </w:r>
            <w:r>
              <w:rPr>
                <w:rFonts w:ascii="宋体" w:hAnsi="宋体" w:cs="宋体"/>
                <w:kern w:val="0"/>
                <w:sz w:val="18"/>
                <w:szCs w:val="18"/>
              </w:rPr>
              <w:t>.</w:t>
            </w:r>
            <w:r>
              <w:rPr>
                <w:rFonts w:ascii="宋体" w:hAnsi="宋体" w:cs="宋体" w:hint="eastAsia"/>
                <w:kern w:val="0"/>
                <w:sz w:val="18"/>
                <w:szCs w:val="18"/>
              </w:rPr>
              <w:t>83</w:t>
            </w:r>
          </w:p>
        </w:tc>
        <w:tc>
          <w:tcPr>
            <w:tcW w:w="1255" w:type="dxa"/>
            <w:gridSpan w:val="2"/>
            <w:vAlign w:val="center"/>
          </w:tcPr>
          <w:p w14:paraId="7EC2F80B"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784</w:t>
            </w:r>
            <w:r>
              <w:rPr>
                <w:rFonts w:ascii="宋体" w:hAnsi="宋体" w:cs="宋体"/>
                <w:kern w:val="0"/>
                <w:sz w:val="18"/>
                <w:szCs w:val="18"/>
              </w:rPr>
              <w:t>.</w:t>
            </w:r>
            <w:r>
              <w:rPr>
                <w:rFonts w:ascii="宋体" w:hAnsi="宋体" w:cs="宋体" w:hint="eastAsia"/>
                <w:kern w:val="0"/>
                <w:sz w:val="18"/>
                <w:szCs w:val="18"/>
              </w:rPr>
              <w:t>83</w:t>
            </w:r>
          </w:p>
        </w:tc>
        <w:tc>
          <w:tcPr>
            <w:tcW w:w="1185" w:type="dxa"/>
            <w:gridSpan w:val="2"/>
            <w:vAlign w:val="center"/>
          </w:tcPr>
          <w:p w14:paraId="42E3C47E"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784</w:t>
            </w:r>
            <w:r>
              <w:rPr>
                <w:rFonts w:ascii="宋体" w:hAnsi="宋体" w:cs="宋体"/>
                <w:kern w:val="0"/>
                <w:sz w:val="18"/>
                <w:szCs w:val="18"/>
              </w:rPr>
              <w:t>.</w:t>
            </w:r>
            <w:r>
              <w:rPr>
                <w:rFonts w:ascii="宋体" w:hAnsi="宋体" w:cs="宋体" w:hint="eastAsia"/>
                <w:kern w:val="0"/>
                <w:sz w:val="18"/>
                <w:szCs w:val="18"/>
              </w:rPr>
              <w:t>83</w:t>
            </w:r>
          </w:p>
        </w:tc>
        <w:tc>
          <w:tcPr>
            <w:tcW w:w="745" w:type="dxa"/>
            <w:gridSpan w:val="2"/>
            <w:vAlign w:val="center"/>
          </w:tcPr>
          <w:p w14:paraId="6129DED4"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669" w:type="dxa"/>
            <w:vAlign w:val="center"/>
          </w:tcPr>
          <w:p w14:paraId="4F04E58A" w14:textId="77777777" w:rsidR="0081367C" w:rsidRDefault="0081367C">
            <w:pPr>
              <w:widowControl/>
              <w:spacing w:line="240" w:lineRule="exact"/>
              <w:jc w:val="center"/>
              <w:rPr>
                <w:rFonts w:ascii="宋体" w:hAnsi="宋体" w:cs="宋体"/>
                <w:kern w:val="0"/>
                <w:sz w:val="18"/>
                <w:szCs w:val="18"/>
              </w:rPr>
            </w:pPr>
          </w:p>
        </w:tc>
        <w:tc>
          <w:tcPr>
            <w:tcW w:w="633" w:type="dxa"/>
            <w:vAlign w:val="center"/>
          </w:tcPr>
          <w:p w14:paraId="462EC0F5"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81367C" w14:paraId="6B2EC682" w14:textId="77777777">
        <w:trPr>
          <w:trHeight w:hRule="exact" w:val="291"/>
          <w:jc w:val="center"/>
        </w:trPr>
        <w:tc>
          <w:tcPr>
            <w:tcW w:w="1654" w:type="dxa"/>
            <w:gridSpan w:val="2"/>
            <w:vMerge/>
            <w:vAlign w:val="center"/>
          </w:tcPr>
          <w:p w14:paraId="54389D95" w14:textId="77777777" w:rsidR="0081367C" w:rsidRDefault="0081367C">
            <w:pPr>
              <w:widowControl/>
              <w:spacing w:line="240" w:lineRule="exact"/>
              <w:jc w:val="center"/>
              <w:rPr>
                <w:rFonts w:ascii="宋体" w:hAnsi="宋体" w:cs="宋体"/>
                <w:kern w:val="0"/>
                <w:sz w:val="18"/>
                <w:szCs w:val="18"/>
              </w:rPr>
            </w:pPr>
          </w:p>
        </w:tc>
        <w:tc>
          <w:tcPr>
            <w:tcW w:w="1767" w:type="dxa"/>
            <w:gridSpan w:val="2"/>
            <w:vAlign w:val="center"/>
          </w:tcPr>
          <w:p w14:paraId="701938C8"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上年结转资金</w:t>
            </w:r>
          </w:p>
        </w:tc>
        <w:tc>
          <w:tcPr>
            <w:tcW w:w="1133" w:type="dxa"/>
            <w:vAlign w:val="center"/>
          </w:tcPr>
          <w:p w14:paraId="45A63BD7" w14:textId="77777777" w:rsidR="0081367C" w:rsidRDefault="0081367C">
            <w:pPr>
              <w:widowControl/>
              <w:spacing w:line="240" w:lineRule="exact"/>
              <w:jc w:val="center"/>
              <w:rPr>
                <w:rFonts w:ascii="宋体" w:hAnsi="宋体" w:cs="宋体"/>
                <w:kern w:val="0"/>
                <w:sz w:val="18"/>
                <w:szCs w:val="18"/>
              </w:rPr>
            </w:pPr>
          </w:p>
        </w:tc>
        <w:tc>
          <w:tcPr>
            <w:tcW w:w="1255" w:type="dxa"/>
            <w:gridSpan w:val="2"/>
            <w:vAlign w:val="center"/>
          </w:tcPr>
          <w:p w14:paraId="1903B96F" w14:textId="77777777" w:rsidR="0081367C" w:rsidRDefault="0081367C">
            <w:pPr>
              <w:widowControl/>
              <w:spacing w:line="240" w:lineRule="exact"/>
              <w:jc w:val="center"/>
              <w:rPr>
                <w:rFonts w:ascii="宋体" w:hAnsi="宋体" w:cs="宋体"/>
                <w:kern w:val="0"/>
                <w:sz w:val="18"/>
                <w:szCs w:val="18"/>
              </w:rPr>
            </w:pPr>
          </w:p>
        </w:tc>
        <w:tc>
          <w:tcPr>
            <w:tcW w:w="1185" w:type="dxa"/>
            <w:gridSpan w:val="2"/>
            <w:vAlign w:val="center"/>
          </w:tcPr>
          <w:p w14:paraId="7F39E07C" w14:textId="77777777" w:rsidR="0081367C" w:rsidRDefault="0081367C">
            <w:pPr>
              <w:widowControl/>
              <w:spacing w:line="240" w:lineRule="exact"/>
              <w:jc w:val="center"/>
              <w:rPr>
                <w:rFonts w:ascii="宋体" w:hAnsi="宋体" w:cs="宋体"/>
                <w:kern w:val="0"/>
                <w:sz w:val="18"/>
                <w:szCs w:val="18"/>
              </w:rPr>
            </w:pPr>
          </w:p>
        </w:tc>
        <w:tc>
          <w:tcPr>
            <w:tcW w:w="745" w:type="dxa"/>
            <w:gridSpan w:val="2"/>
            <w:vAlign w:val="center"/>
          </w:tcPr>
          <w:p w14:paraId="1A66BAC0"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669" w:type="dxa"/>
            <w:vAlign w:val="center"/>
          </w:tcPr>
          <w:p w14:paraId="4DA8901B" w14:textId="77777777" w:rsidR="0081367C" w:rsidRDefault="0081367C">
            <w:pPr>
              <w:widowControl/>
              <w:spacing w:line="240" w:lineRule="exact"/>
              <w:jc w:val="center"/>
              <w:rPr>
                <w:rFonts w:ascii="宋体" w:hAnsi="宋体" w:cs="宋体"/>
                <w:kern w:val="0"/>
                <w:sz w:val="18"/>
                <w:szCs w:val="18"/>
              </w:rPr>
            </w:pPr>
          </w:p>
        </w:tc>
        <w:tc>
          <w:tcPr>
            <w:tcW w:w="633" w:type="dxa"/>
            <w:vAlign w:val="center"/>
          </w:tcPr>
          <w:p w14:paraId="3B8E12B3"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81367C" w14:paraId="66814667" w14:textId="77777777">
        <w:trPr>
          <w:trHeight w:hRule="exact" w:val="291"/>
          <w:jc w:val="center"/>
        </w:trPr>
        <w:tc>
          <w:tcPr>
            <w:tcW w:w="1654" w:type="dxa"/>
            <w:gridSpan w:val="2"/>
            <w:vMerge/>
            <w:vAlign w:val="center"/>
          </w:tcPr>
          <w:p w14:paraId="7118344E" w14:textId="77777777" w:rsidR="0081367C" w:rsidRDefault="0081367C">
            <w:pPr>
              <w:widowControl/>
              <w:spacing w:line="240" w:lineRule="exact"/>
              <w:jc w:val="center"/>
              <w:rPr>
                <w:rFonts w:ascii="宋体" w:hAnsi="宋体" w:cs="宋体"/>
                <w:kern w:val="0"/>
                <w:sz w:val="18"/>
                <w:szCs w:val="18"/>
              </w:rPr>
            </w:pPr>
          </w:p>
        </w:tc>
        <w:tc>
          <w:tcPr>
            <w:tcW w:w="1767" w:type="dxa"/>
            <w:gridSpan w:val="2"/>
            <w:vAlign w:val="center"/>
          </w:tcPr>
          <w:p w14:paraId="5DC0447A"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其他资金</w:t>
            </w:r>
          </w:p>
        </w:tc>
        <w:tc>
          <w:tcPr>
            <w:tcW w:w="1133" w:type="dxa"/>
            <w:vAlign w:val="center"/>
          </w:tcPr>
          <w:p w14:paraId="76C813BE" w14:textId="77777777" w:rsidR="0081367C" w:rsidRDefault="0081367C">
            <w:pPr>
              <w:widowControl/>
              <w:spacing w:line="240" w:lineRule="exact"/>
              <w:jc w:val="center"/>
              <w:rPr>
                <w:rFonts w:ascii="宋体" w:hAnsi="宋体" w:cs="宋体"/>
                <w:kern w:val="0"/>
                <w:sz w:val="18"/>
                <w:szCs w:val="18"/>
              </w:rPr>
            </w:pPr>
          </w:p>
        </w:tc>
        <w:tc>
          <w:tcPr>
            <w:tcW w:w="1255" w:type="dxa"/>
            <w:gridSpan w:val="2"/>
            <w:vAlign w:val="center"/>
          </w:tcPr>
          <w:p w14:paraId="11915C64" w14:textId="77777777" w:rsidR="0081367C" w:rsidRDefault="0081367C">
            <w:pPr>
              <w:widowControl/>
              <w:spacing w:line="240" w:lineRule="exact"/>
              <w:jc w:val="center"/>
              <w:rPr>
                <w:rFonts w:ascii="宋体" w:hAnsi="宋体" w:cs="宋体"/>
                <w:kern w:val="0"/>
                <w:sz w:val="18"/>
                <w:szCs w:val="18"/>
              </w:rPr>
            </w:pPr>
          </w:p>
        </w:tc>
        <w:tc>
          <w:tcPr>
            <w:tcW w:w="1185" w:type="dxa"/>
            <w:gridSpan w:val="2"/>
            <w:vAlign w:val="center"/>
          </w:tcPr>
          <w:p w14:paraId="7856EB2F" w14:textId="77777777" w:rsidR="0081367C" w:rsidRDefault="0081367C">
            <w:pPr>
              <w:widowControl/>
              <w:spacing w:line="240" w:lineRule="exact"/>
              <w:jc w:val="center"/>
              <w:rPr>
                <w:rFonts w:ascii="宋体" w:hAnsi="宋体" w:cs="宋体"/>
                <w:kern w:val="0"/>
                <w:sz w:val="18"/>
                <w:szCs w:val="18"/>
              </w:rPr>
            </w:pPr>
          </w:p>
        </w:tc>
        <w:tc>
          <w:tcPr>
            <w:tcW w:w="745" w:type="dxa"/>
            <w:gridSpan w:val="2"/>
            <w:vAlign w:val="center"/>
          </w:tcPr>
          <w:p w14:paraId="0B6D544E"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669" w:type="dxa"/>
            <w:vAlign w:val="center"/>
          </w:tcPr>
          <w:p w14:paraId="49DEC84A" w14:textId="77777777" w:rsidR="0081367C" w:rsidRDefault="0081367C">
            <w:pPr>
              <w:widowControl/>
              <w:spacing w:line="240" w:lineRule="exact"/>
              <w:jc w:val="center"/>
              <w:rPr>
                <w:rFonts w:ascii="宋体" w:hAnsi="宋体" w:cs="宋体"/>
                <w:kern w:val="0"/>
                <w:sz w:val="18"/>
                <w:szCs w:val="18"/>
              </w:rPr>
            </w:pPr>
          </w:p>
        </w:tc>
        <w:tc>
          <w:tcPr>
            <w:tcW w:w="633" w:type="dxa"/>
            <w:vAlign w:val="center"/>
          </w:tcPr>
          <w:p w14:paraId="7492B901"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81367C" w14:paraId="20B3EF48" w14:textId="77777777">
        <w:trPr>
          <w:trHeight w:hRule="exact" w:val="367"/>
          <w:jc w:val="center"/>
        </w:trPr>
        <w:tc>
          <w:tcPr>
            <w:tcW w:w="691" w:type="dxa"/>
            <w:vMerge w:val="restart"/>
            <w:vAlign w:val="center"/>
          </w:tcPr>
          <w:p w14:paraId="5C697DD7"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118" w:type="dxa"/>
            <w:gridSpan w:val="6"/>
            <w:vAlign w:val="center"/>
          </w:tcPr>
          <w:p w14:paraId="21263DE5"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232" w:type="dxa"/>
            <w:gridSpan w:val="6"/>
            <w:vAlign w:val="center"/>
          </w:tcPr>
          <w:p w14:paraId="3926DCB0"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81367C" w14:paraId="4F074571" w14:textId="77777777">
        <w:trPr>
          <w:trHeight w:hRule="exact" w:val="8934"/>
          <w:jc w:val="center"/>
        </w:trPr>
        <w:tc>
          <w:tcPr>
            <w:tcW w:w="691" w:type="dxa"/>
            <w:vMerge/>
            <w:vAlign w:val="center"/>
          </w:tcPr>
          <w:p w14:paraId="005AE47B" w14:textId="77777777" w:rsidR="0081367C" w:rsidRDefault="0081367C">
            <w:pPr>
              <w:widowControl/>
              <w:spacing w:line="240" w:lineRule="exact"/>
              <w:jc w:val="center"/>
              <w:rPr>
                <w:rFonts w:ascii="宋体" w:hAnsi="宋体" w:cs="宋体"/>
                <w:kern w:val="0"/>
                <w:sz w:val="18"/>
                <w:szCs w:val="18"/>
              </w:rPr>
            </w:pPr>
          </w:p>
        </w:tc>
        <w:tc>
          <w:tcPr>
            <w:tcW w:w="5118" w:type="dxa"/>
            <w:gridSpan w:val="6"/>
            <w:vAlign w:val="center"/>
          </w:tcPr>
          <w:p w14:paraId="3ED56E8C" w14:textId="000C58E6" w:rsidR="0081367C" w:rsidRDefault="00EE238E">
            <w:pPr>
              <w:widowControl/>
              <w:spacing w:line="240" w:lineRule="exact"/>
              <w:jc w:val="left"/>
              <w:rPr>
                <w:rFonts w:ascii="宋体" w:hAnsi="宋体" w:cs="宋体"/>
                <w:kern w:val="0"/>
                <w:sz w:val="18"/>
                <w:szCs w:val="18"/>
              </w:rPr>
            </w:pPr>
            <w:r>
              <w:rPr>
                <w:rFonts w:ascii="宋体" w:hAnsi="宋体" w:cs="宋体" w:hint="eastAsia"/>
                <w:kern w:val="0"/>
                <w:sz w:val="18"/>
                <w:szCs w:val="18"/>
              </w:rPr>
              <w:t>1.</w:t>
            </w:r>
            <w:bookmarkStart w:id="2" w:name="_GoBack"/>
            <w:bookmarkEnd w:id="2"/>
            <w:r w:rsidR="00A208A6">
              <w:rPr>
                <w:rFonts w:ascii="宋体" w:hAnsi="宋体" w:cs="宋体" w:hint="eastAsia"/>
                <w:kern w:val="0"/>
                <w:sz w:val="18"/>
                <w:szCs w:val="18"/>
              </w:rPr>
              <w:t>通过更换电梯，</w:t>
            </w:r>
            <w:r w:rsidR="00A208A6">
              <w:rPr>
                <w:rFonts w:ascii="宋体" w:hAnsi="宋体" w:cs="宋体" w:hint="eastAsia"/>
                <w:kern w:val="0"/>
                <w:sz w:val="18"/>
                <w:szCs w:val="18"/>
              </w:rPr>
              <w:t>确保医院就诊的正常运行，充分发挥新设备的功能和优势，提高电梯运行的稳定性，增强患者和职工的满意度，改善了医院的硬件设施水平，提高住院患者满意度</w:t>
            </w:r>
            <w:r w:rsidR="003F56CD">
              <w:rPr>
                <w:rFonts w:ascii="宋体" w:hAnsi="宋体" w:cs="宋体" w:hint="eastAsia"/>
                <w:kern w:val="0"/>
                <w:sz w:val="18"/>
                <w:szCs w:val="18"/>
              </w:rPr>
              <w:t>。</w:t>
            </w:r>
          </w:p>
          <w:p w14:paraId="57B73A2D" w14:textId="41E15169" w:rsidR="0081367C" w:rsidRPr="003F56CD" w:rsidRDefault="00A208A6">
            <w:pPr>
              <w:widowControl/>
              <w:spacing w:line="240" w:lineRule="exact"/>
              <w:jc w:val="left"/>
              <w:rPr>
                <w:rFonts w:ascii="宋体" w:hAnsi="宋体" w:cs="宋体"/>
                <w:kern w:val="0"/>
                <w:sz w:val="18"/>
                <w:szCs w:val="18"/>
              </w:rPr>
            </w:pPr>
            <w:r>
              <w:rPr>
                <w:rFonts w:ascii="宋体" w:hAnsi="宋体" w:cs="宋体" w:hint="eastAsia"/>
                <w:kern w:val="0"/>
                <w:sz w:val="18"/>
                <w:szCs w:val="18"/>
              </w:rPr>
              <w:t>2.</w:t>
            </w:r>
            <w:r>
              <w:rPr>
                <w:rFonts w:ascii="宋体" w:hAnsi="宋体" w:cs="宋体" w:hint="eastAsia"/>
                <w:kern w:val="0"/>
                <w:sz w:val="18"/>
                <w:szCs w:val="18"/>
              </w:rPr>
              <w:t>通过燃气管线切改线，确保医</w:t>
            </w:r>
            <w:r w:rsidRPr="003F56CD">
              <w:rPr>
                <w:rFonts w:ascii="宋体" w:hAnsi="宋体" w:cs="宋体" w:hint="eastAsia"/>
                <w:kern w:val="0"/>
                <w:sz w:val="18"/>
                <w:szCs w:val="18"/>
              </w:rPr>
              <w:t>院正常运行，燃气占压切改线后液氧站和食堂无安全隐患，提高燃气运行的稳定性</w:t>
            </w:r>
            <w:r w:rsidR="003F56CD" w:rsidRPr="003F56CD">
              <w:rPr>
                <w:rFonts w:ascii="宋体" w:hAnsi="宋体" w:cs="宋体" w:hint="eastAsia"/>
                <w:kern w:val="0"/>
                <w:sz w:val="18"/>
                <w:szCs w:val="18"/>
              </w:rPr>
              <w:t>。</w:t>
            </w:r>
          </w:p>
          <w:p w14:paraId="140F0A33" w14:textId="7BFCFE09" w:rsidR="0081367C" w:rsidRPr="003F56CD" w:rsidRDefault="00A208A6">
            <w:pPr>
              <w:widowControl/>
              <w:spacing w:line="240" w:lineRule="exact"/>
              <w:jc w:val="left"/>
              <w:rPr>
                <w:rFonts w:ascii="宋体" w:hAnsi="宋体" w:cs="宋体"/>
                <w:kern w:val="0"/>
                <w:sz w:val="18"/>
                <w:szCs w:val="18"/>
              </w:rPr>
            </w:pPr>
            <w:r w:rsidRPr="003F56CD">
              <w:rPr>
                <w:rFonts w:ascii="宋体" w:hAnsi="宋体" w:cs="宋体" w:hint="eastAsia"/>
                <w:kern w:val="0"/>
                <w:sz w:val="18"/>
                <w:szCs w:val="18"/>
              </w:rPr>
              <w:t>3.</w:t>
            </w:r>
            <w:r w:rsidRPr="003F56CD">
              <w:rPr>
                <w:rFonts w:ascii="宋体" w:hAnsi="宋体" w:cs="宋体" w:hint="eastAsia"/>
                <w:kern w:val="0"/>
                <w:sz w:val="18"/>
                <w:szCs w:val="18"/>
              </w:rPr>
              <w:t>对我院</w:t>
            </w:r>
            <w:r w:rsidR="00B525A6" w:rsidRPr="003F56CD">
              <w:rPr>
                <w:rFonts w:ascii="宋体" w:hAnsi="宋体" w:cs="宋体" w:hint="eastAsia"/>
                <w:kern w:val="0"/>
                <w:sz w:val="18"/>
                <w:szCs w:val="18"/>
              </w:rPr>
              <w:t>本部和石景山院区</w:t>
            </w:r>
            <w:r w:rsidRPr="003F56CD">
              <w:rPr>
                <w:rFonts w:ascii="宋体" w:hAnsi="宋体" w:cs="宋体" w:hint="eastAsia"/>
                <w:kern w:val="0"/>
                <w:sz w:val="18"/>
                <w:szCs w:val="18"/>
              </w:rPr>
              <w:t>现有建筑的消防设施存在安全隐患进行整改，保证消防设施的有效运行。弥补自身的消防漏洞，全面提升我院消防能力，确保院区消防安全；消防系统安全隐患整改项目达到消防标准的需要；</w:t>
            </w:r>
            <w:r w:rsidRPr="003F56CD">
              <w:rPr>
                <w:rFonts w:ascii="宋体" w:hAnsi="宋体" w:cs="宋体" w:hint="eastAsia"/>
                <w:kern w:val="0"/>
                <w:sz w:val="18"/>
                <w:szCs w:val="18"/>
              </w:rPr>
              <w:t>提供安全的就医环境，消除火灾隐患。</w:t>
            </w:r>
          </w:p>
          <w:p w14:paraId="6C2D86C9" w14:textId="3012BA7E" w:rsidR="0081367C" w:rsidRDefault="00A208A6">
            <w:pPr>
              <w:widowControl/>
              <w:spacing w:line="240" w:lineRule="exact"/>
              <w:jc w:val="left"/>
              <w:rPr>
                <w:rFonts w:ascii="宋体" w:hAnsi="宋体" w:cs="宋体"/>
                <w:kern w:val="0"/>
                <w:sz w:val="18"/>
                <w:szCs w:val="18"/>
              </w:rPr>
            </w:pPr>
            <w:r w:rsidRPr="003F56CD">
              <w:rPr>
                <w:rFonts w:ascii="宋体" w:hAnsi="宋体" w:cs="宋体" w:hint="eastAsia"/>
                <w:kern w:val="0"/>
                <w:sz w:val="18"/>
                <w:szCs w:val="18"/>
              </w:rPr>
              <w:t>4.</w:t>
            </w:r>
            <w:r w:rsidRPr="003F56CD">
              <w:rPr>
                <w:rFonts w:ascii="宋体" w:hAnsi="宋体" w:cs="宋体" w:hint="eastAsia"/>
                <w:kern w:val="0"/>
                <w:sz w:val="18"/>
                <w:szCs w:val="18"/>
              </w:rPr>
              <w:t>本部水电气暖设备设施隐患整改项目包含</w:t>
            </w:r>
            <w:r w:rsidRPr="003F56CD">
              <w:rPr>
                <w:rFonts w:ascii="宋体" w:hAnsi="宋体" w:cs="宋体" w:hint="eastAsia"/>
                <w:kern w:val="0"/>
                <w:sz w:val="18"/>
                <w:szCs w:val="18"/>
              </w:rPr>
              <w:t>4</w:t>
            </w:r>
            <w:r w:rsidRPr="003F56CD">
              <w:rPr>
                <w:rFonts w:ascii="宋体" w:hAnsi="宋体" w:cs="宋体" w:hint="eastAsia"/>
                <w:kern w:val="0"/>
                <w:sz w:val="18"/>
                <w:szCs w:val="18"/>
              </w:rPr>
              <w:t>个内容：微生物实验室感染科配电间及电缆整改；</w:t>
            </w:r>
            <w:r w:rsidR="003F56CD" w:rsidRPr="003F56CD">
              <w:rPr>
                <w:rFonts w:ascii="宋体" w:hAnsi="宋体" w:cs="宋体" w:hint="eastAsia"/>
                <w:kern w:val="0"/>
                <w:sz w:val="18"/>
                <w:szCs w:val="18"/>
              </w:rPr>
              <w:t>AB楼配电坚井及管线改造</w:t>
            </w:r>
            <w:r w:rsidR="003F56CD" w:rsidRPr="003F56CD">
              <w:rPr>
                <w:rFonts w:ascii="宋体" w:hAnsi="宋体" w:cs="宋体" w:hint="eastAsia"/>
                <w:kern w:val="0"/>
                <w:sz w:val="18"/>
                <w:szCs w:val="18"/>
              </w:rPr>
              <w:t>；</w:t>
            </w:r>
            <w:r w:rsidRPr="003F56CD">
              <w:rPr>
                <w:rFonts w:ascii="宋体" w:hAnsi="宋体" w:cs="宋体" w:hint="eastAsia"/>
                <w:kern w:val="0"/>
                <w:sz w:val="18"/>
                <w:szCs w:val="18"/>
              </w:rPr>
              <w:t>生活热水交换罐更换改造；净化空调系统维修改造。</w:t>
            </w:r>
            <w:r w:rsidRPr="003F56CD">
              <w:rPr>
                <w:rFonts w:ascii="宋体" w:hAnsi="宋体" w:cs="宋体" w:hint="eastAsia"/>
                <w:kern w:val="0"/>
                <w:sz w:val="18"/>
                <w:szCs w:val="18"/>
              </w:rPr>
              <w:t>本项目的开展保证各班组安全生产工作有序运行，为</w:t>
            </w:r>
            <w:r>
              <w:rPr>
                <w:rFonts w:ascii="宋体" w:hAnsi="宋体" w:cs="宋体" w:hint="eastAsia"/>
                <w:kern w:val="0"/>
                <w:sz w:val="18"/>
                <w:szCs w:val="18"/>
              </w:rPr>
              <w:t>医疗服务工作提供强有力的支持与保障。</w:t>
            </w:r>
          </w:p>
          <w:p w14:paraId="3FB45E52" w14:textId="587A7D23" w:rsidR="0081367C" w:rsidRDefault="0081367C">
            <w:pPr>
              <w:widowControl/>
              <w:spacing w:line="240" w:lineRule="exact"/>
              <w:jc w:val="left"/>
              <w:rPr>
                <w:rFonts w:ascii="宋体" w:hAnsi="宋体" w:cs="宋体"/>
                <w:kern w:val="0"/>
                <w:sz w:val="18"/>
                <w:szCs w:val="18"/>
              </w:rPr>
            </w:pPr>
          </w:p>
        </w:tc>
        <w:tc>
          <w:tcPr>
            <w:tcW w:w="3232" w:type="dxa"/>
            <w:gridSpan w:val="6"/>
            <w:vAlign w:val="center"/>
          </w:tcPr>
          <w:p w14:paraId="0069B135" w14:textId="7B8788A8" w:rsidR="0081367C" w:rsidRDefault="00A208A6">
            <w:pPr>
              <w:widowControl/>
              <w:spacing w:line="240" w:lineRule="exact"/>
              <w:jc w:val="left"/>
              <w:rPr>
                <w:rFonts w:ascii="宋体" w:hAnsi="宋体" w:cs="宋体"/>
                <w:kern w:val="0"/>
                <w:sz w:val="18"/>
                <w:szCs w:val="18"/>
              </w:rPr>
            </w:pPr>
            <w:r>
              <w:rPr>
                <w:rFonts w:ascii="宋体" w:hAnsi="宋体" w:cs="宋体" w:hint="eastAsia"/>
                <w:kern w:val="0"/>
                <w:sz w:val="18"/>
                <w:szCs w:val="18"/>
              </w:rPr>
              <w:t>1</w:t>
            </w:r>
            <w:r>
              <w:rPr>
                <w:rFonts w:ascii="宋体" w:hAnsi="宋体" w:cs="宋体" w:hint="eastAsia"/>
                <w:kern w:val="0"/>
                <w:sz w:val="18"/>
                <w:szCs w:val="18"/>
              </w:rPr>
              <w:t>、已完成</w:t>
            </w:r>
            <w:r>
              <w:rPr>
                <w:rFonts w:ascii="宋体" w:hAnsi="宋体" w:cs="宋体" w:hint="eastAsia"/>
                <w:kern w:val="0"/>
                <w:sz w:val="18"/>
                <w:szCs w:val="18"/>
              </w:rPr>
              <w:t>4</w:t>
            </w:r>
            <w:r>
              <w:rPr>
                <w:rFonts w:ascii="宋体" w:hAnsi="宋体" w:cs="宋体" w:hint="eastAsia"/>
                <w:kern w:val="0"/>
                <w:sz w:val="18"/>
                <w:szCs w:val="18"/>
              </w:rPr>
              <w:t>部电梯更新和验收，目前电梯运行稳定，医疗区电梯更新后，没有频繁的故障发生</w:t>
            </w:r>
            <w:r>
              <w:rPr>
                <w:rFonts w:ascii="宋体" w:hAnsi="宋体" w:cs="宋体" w:hint="eastAsia"/>
                <w:kern w:val="0"/>
                <w:sz w:val="18"/>
                <w:szCs w:val="18"/>
              </w:rPr>
              <w:t>，保证了医疗区电梯安全运行，患者和职工乘梯</w:t>
            </w:r>
            <w:r>
              <w:rPr>
                <w:rFonts w:ascii="宋体" w:hAnsi="宋体" w:cs="宋体" w:hint="eastAsia"/>
                <w:kern w:val="0"/>
                <w:sz w:val="18"/>
                <w:szCs w:val="18"/>
              </w:rPr>
              <w:t>安全、平稳、舒适度显著提高</w:t>
            </w:r>
            <w:r w:rsidR="003F56CD">
              <w:rPr>
                <w:rFonts w:ascii="宋体" w:hAnsi="宋体" w:cs="宋体" w:hint="eastAsia"/>
                <w:kern w:val="0"/>
                <w:sz w:val="18"/>
                <w:szCs w:val="18"/>
              </w:rPr>
              <w:t>。</w:t>
            </w:r>
          </w:p>
          <w:p w14:paraId="00FEBA1E" w14:textId="77777777" w:rsidR="0081367C" w:rsidRDefault="00A208A6">
            <w:pPr>
              <w:widowControl/>
              <w:spacing w:line="240" w:lineRule="exact"/>
              <w:jc w:val="left"/>
              <w:rPr>
                <w:rFonts w:ascii="宋体" w:hAnsi="宋体" w:cs="宋体"/>
                <w:kern w:val="0"/>
                <w:sz w:val="18"/>
                <w:szCs w:val="18"/>
              </w:rPr>
            </w:pPr>
            <w:r>
              <w:rPr>
                <w:rFonts w:ascii="宋体" w:hAnsi="宋体" w:cs="宋体" w:hint="eastAsia"/>
                <w:kern w:val="0"/>
                <w:sz w:val="18"/>
                <w:szCs w:val="18"/>
              </w:rPr>
              <w:t>2</w:t>
            </w:r>
            <w:r>
              <w:rPr>
                <w:rFonts w:ascii="宋体" w:hAnsi="宋体" w:cs="宋体" w:hint="eastAsia"/>
                <w:kern w:val="0"/>
                <w:sz w:val="18"/>
                <w:szCs w:val="18"/>
              </w:rPr>
              <w:t>、已完成燃气管线切割，消除了食堂和氧气站的地下燃气管线占压隐患，配合石景山燃气管理部门进行了安全隐患台账整改。</w:t>
            </w:r>
          </w:p>
          <w:p w14:paraId="4FFF3AAB" w14:textId="3EA0198E" w:rsidR="0081367C" w:rsidRDefault="00A208A6">
            <w:pPr>
              <w:widowControl/>
              <w:spacing w:line="240" w:lineRule="exact"/>
              <w:jc w:val="left"/>
              <w:rPr>
                <w:rFonts w:ascii="宋体" w:hAnsi="宋体" w:cs="宋体"/>
                <w:kern w:val="0"/>
                <w:sz w:val="18"/>
                <w:szCs w:val="18"/>
              </w:rPr>
            </w:pPr>
            <w:r>
              <w:rPr>
                <w:rFonts w:ascii="宋体" w:hAnsi="宋体" w:cs="宋体" w:hint="eastAsia"/>
                <w:kern w:val="0"/>
                <w:sz w:val="18"/>
                <w:szCs w:val="18"/>
              </w:rPr>
              <w:t>3</w:t>
            </w:r>
            <w:r>
              <w:rPr>
                <w:rFonts w:ascii="宋体" w:hAnsi="宋体" w:cs="宋体" w:hint="eastAsia"/>
                <w:kern w:val="0"/>
                <w:sz w:val="18"/>
                <w:szCs w:val="18"/>
              </w:rPr>
              <w:t>、按照项目计划</w:t>
            </w:r>
            <w:r w:rsidR="00B525A6">
              <w:rPr>
                <w:rFonts w:ascii="宋体" w:hAnsi="宋体" w:cs="宋体" w:hint="eastAsia"/>
                <w:kern w:val="0"/>
                <w:sz w:val="18"/>
                <w:szCs w:val="18"/>
              </w:rPr>
              <w:t>院本部</w:t>
            </w:r>
            <w:r>
              <w:rPr>
                <w:rFonts w:ascii="宋体" w:hAnsi="宋体" w:cs="宋体" w:hint="eastAsia"/>
                <w:kern w:val="0"/>
                <w:sz w:val="18"/>
                <w:szCs w:val="18"/>
              </w:rPr>
              <w:t>完成了六个分项内容（维修室内消防栓给水系统、部分区域增加自动喷淋和老化管道更新、安全疏散图和消防设备标志标牌、喷淋末端装置整改及管路加装防冻措施、维修室外消火栓及接合器、更新湿式、预作用报警阀组）</w:t>
            </w:r>
            <w:r w:rsidR="00B525A6">
              <w:rPr>
                <w:rFonts w:ascii="宋体" w:hAnsi="宋体" w:cs="宋体" w:hint="eastAsia"/>
                <w:kern w:val="0"/>
                <w:sz w:val="18"/>
                <w:szCs w:val="18"/>
              </w:rPr>
              <w:t>，石景山院区对高层建筑（住院楼）消防安全隐患问题进行有效整改，安全出口和逃生设备符合相关规定</w:t>
            </w:r>
            <w:r>
              <w:rPr>
                <w:rFonts w:ascii="宋体" w:hAnsi="宋体" w:cs="宋体" w:hint="eastAsia"/>
                <w:kern w:val="0"/>
                <w:sz w:val="18"/>
                <w:szCs w:val="18"/>
              </w:rPr>
              <w:t>，</w:t>
            </w:r>
            <w:r w:rsidR="00B525A6">
              <w:rPr>
                <w:rFonts w:ascii="宋体" w:hAnsi="宋体" w:cs="宋体" w:hint="eastAsia"/>
                <w:kern w:val="0"/>
                <w:sz w:val="18"/>
                <w:szCs w:val="18"/>
              </w:rPr>
              <w:t>均</w:t>
            </w:r>
            <w:r>
              <w:rPr>
                <w:rFonts w:ascii="宋体" w:hAnsi="宋体" w:cs="宋体" w:hint="eastAsia"/>
                <w:kern w:val="0"/>
                <w:sz w:val="18"/>
                <w:szCs w:val="18"/>
              </w:rPr>
              <w:t>达到消防标准的需要，保障人员安全和财产安全，</w:t>
            </w:r>
            <w:r>
              <w:rPr>
                <w:rFonts w:ascii="宋体" w:hAnsi="宋体" w:cs="宋体" w:hint="eastAsia"/>
                <w:color w:val="000000"/>
                <w:kern w:val="0"/>
                <w:sz w:val="18"/>
                <w:szCs w:val="18"/>
              </w:rPr>
              <w:t>消除火灾隐患。</w:t>
            </w:r>
          </w:p>
          <w:p w14:paraId="46BC4642" w14:textId="1BCBEF3F" w:rsidR="0081367C" w:rsidRDefault="00A208A6">
            <w:pPr>
              <w:widowControl/>
              <w:spacing w:line="240" w:lineRule="exact"/>
              <w:jc w:val="left"/>
              <w:rPr>
                <w:rFonts w:ascii="宋体" w:hAnsi="宋体" w:cs="宋体"/>
                <w:color w:val="000000"/>
                <w:kern w:val="0"/>
                <w:sz w:val="18"/>
                <w:szCs w:val="18"/>
              </w:rPr>
            </w:pPr>
            <w:r>
              <w:rPr>
                <w:rFonts w:ascii="宋体" w:hAnsi="宋体" w:cs="宋体" w:hint="eastAsia"/>
                <w:kern w:val="0"/>
                <w:sz w:val="18"/>
                <w:szCs w:val="18"/>
              </w:rPr>
              <w:t>4</w:t>
            </w:r>
            <w:r>
              <w:rPr>
                <w:rFonts w:ascii="宋体" w:hAnsi="宋体" w:cs="宋体" w:hint="eastAsia"/>
                <w:kern w:val="0"/>
                <w:sz w:val="18"/>
                <w:szCs w:val="18"/>
              </w:rPr>
              <w:t>、本部水电气暖设备设施隐患整改项目</w:t>
            </w:r>
            <w:r>
              <w:rPr>
                <w:rFonts w:ascii="宋体" w:hAnsi="宋体" w:cs="宋体" w:hint="eastAsia"/>
                <w:kern w:val="0"/>
                <w:sz w:val="18"/>
                <w:szCs w:val="18"/>
              </w:rPr>
              <w:t>(</w:t>
            </w:r>
            <w:r>
              <w:rPr>
                <w:rFonts w:ascii="宋体" w:hAnsi="宋体" w:cs="宋体" w:hint="eastAsia"/>
                <w:kern w:val="0"/>
                <w:sz w:val="18"/>
                <w:szCs w:val="18"/>
              </w:rPr>
              <w:t>包含四个分项：微生物实验室感染科配电间及电缆整改；</w:t>
            </w:r>
            <w:r>
              <w:rPr>
                <w:rFonts w:ascii="宋体" w:hAnsi="宋体" w:cs="宋体" w:hint="eastAsia"/>
                <w:kern w:val="0"/>
                <w:sz w:val="18"/>
                <w:szCs w:val="18"/>
              </w:rPr>
              <w:t>AB</w:t>
            </w:r>
            <w:r>
              <w:rPr>
                <w:rFonts w:ascii="宋体" w:hAnsi="宋体" w:cs="宋体" w:hint="eastAsia"/>
                <w:kern w:val="0"/>
                <w:sz w:val="18"/>
                <w:szCs w:val="18"/>
              </w:rPr>
              <w:t>楼配电竖井及管线改造；生活热水交换罐更换改造；净化空调系统维修改造）自</w:t>
            </w:r>
            <w:r>
              <w:rPr>
                <w:rFonts w:ascii="宋体" w:hAnsi="宋体" w:cs="宋体" w:hint="eastAsia"/>
                <w:kern w:val="0"/>
                <w:sz w:val="18"/>
                <w:szCs w:val="18"/>
              </w:rPr>
              <w:t>2024</w:t>
            </w:r>
            <w:r>
              <w:rPr>
                <w:rFonts w:ascii="宋体" w:hAnsi="宋体" w:cs="宋体" w:hint="eastAsia"/>
                <w:kern w:val="0"/>
                <w:sz w:val="18"/>
                <w:szCs w:val="18"/>
              </w:rPr>
              <w:t>年</w:t>
            </w:r>
            <w:r>
              <w:rPr>
                <w:rFonts w:ascii="宋体" w:hAnsi="宋体" w:cs="宋体" w:hint="eastAsia"/>
                <w:kern w:val="0"/>
                <w:sz w:val="18"/>
                <w:szCs w:val="18"/>
              </w:rPr>
              <w:t>6</w:t>
            </w:r>
            <w:r>
              <w:rPr>
                <w:rFonts w:ascii="宋体" w:hAnsi="宋体" w:cs="宋体" w:hint="eastAsia"/>
                <w:kern w:val="0"/>
                <w:sz w:val="18"/>
                <w:szCs w:val="18"/>
              </w:rPr>
              <w:t>月</w:t>
            </w:r>
            <w:r>
              <w:rPr>
                <w:rFonts w:ascii="宋体" w:hAnsi="宋体" w:cs="宋体" w:hint="eastAsia"/>
                <w:kern w:val="0"/>
                <w:sz w:val="18"/>
                <w:szCs w:val="18"/>
              </w:rPr>
              <w:t>24</w:t>
            </w:r>
            <w:r>
              <w:rPr>
                <w:rFonts w:ascii="宋体" w:hAnsi="宋体" w:cs="宋体" w:hint="eastAsia"/>
                <w:kern w:val="0"/>
                <w:sz w:val="18"/>
                <w:szCs w:val="18"/>
              </w:rPr>
              <w:t>日开始施工，</w:t>
            </w:r>
            <w:r>
              <w:rPr>
                <w:rFonts w:ascii="宋体" w:hAnsi="宋体" w:cs="宋体" w:hint="eastAsia"/>
                <w:kern w:val="0"/>
                <w:sz w:val="18"/>
                <w:szCs w:val="18"/>
              </w:rPr>
              <w:t>10</w:t>
            </w:r>
            <w:r>
              <w:rPr>
                <w:rFonts w:ascii="宋体" w:hAnsi="宋体" w:cs="宋体" w:hint="eastAsia"/>
                <w:kern w:val="0"/>
                <w:sz w:val="18"/>
                <w:szCs w:val="18"/>
              </w:rPr>
              <w:t>月</w:t>
            </w:r>
            <w:r>
              <w:rPr>
                <w:rFonts w:ascii="宋体" w:hAnsi="宋体" w:cs="宋体" w:hint="eastAsia"/>
                <w:kern w:val="0"/>
                <w:sz w:val="18"/>
                <w:szCs w:val="18"/>
              </w:rPr>
              <w:t>25</w:t>
            </w:r>
            <w:r>
              <w:rPr>
                <w:rFonts w:ascii="宋体" w:hAnsi="宋体" w:cs="宋体" w:hint="eastAsia"/>
                <w:kern w:val="0"/>
                <w:sz w:val="18"/>
                <w:szCs w:val="18"/>
              </w:rPr>
              <w:t>日完成验收，目前整改后的各设备系统运行稳定。通过此次整改消除了配电系统、生活热水供应系统、净化空调系统的安全隐患，使各设备设施处于“安全、受控、健康”的运行状态，减少运行故障，延长系统使用寿命，并提高医务人员和住院患者的舒适</w:t>
            </w:r>
            <w:r w:rsidR="00EE3EE3">
              <w:rPr>
                <w:rFonts w:ascii="宋体" w:hAnsi="宋体" w:cs="宋体" w:hint="eastAsia"/>
                <w:kern w:val="0"/>
                <w:sz w:val="18"/>
                <w:szCs w:val="18"/>
              </w:rPr>
              <w:t>性</w:t>
            </w:r>
            <w:r>
              <w:rPr>
                <w:rFonts w:ascii="宋体" w:hAnsi="宋体" w:cs="宋体" w:hint="eastAsia"/>
                <w:kern w:val="0"/>
                <w:sz w:val="18"/>
                <w:szCs w:val="18"/>
              </w:rPr>
              <w:t>。</w:t>
            </w:r>
          </w:p>
        </w:tc>
      </w:tr>
      <w:tr w:rsidR="0081367C" w14:paraId="540813F3" w14:textId="77777777">
        <w:trPr>
          <w:trHeight w:hRule="exact" w:val="628"/>
          <w:jc w:val="center"/>
        </w:trPr>
        <w:tc>
          <w:tcPr>
            <w:tcW w:w="691" w:type="dxa"/>
            <w:vMerge w:val="restart"/>
            <w:vAlign w:val="center"/>
          </w:tcPr>
          <w:p w14:paraId="68BED459"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r>
            <w:r>
              <w:rPr>
                <w:rFonts w:ascii="宋体" w:hAnsi="宋体" w:cs="宋体" w:hint="eastAsia"/>
                <w:kern w:val="0"/>
                <w:sz w:val="18"/>
                <w:szCs w:val="18"/>
              </w:rPr>
              <w:t>效</w:t>
            </w:r>
            <w:r>
              <w:rPr>
                <w:rFonts w:ascii="宋体" w:hAnsi="宋体" w:cs="宋体" w:hint="eastAsia"/>
                <w:kern w:val="0"/>
                <w:sz w:val="18"/>
                <w:szCs w:val="18"/>
              </w:rPr>
              <w:br/>
            </w:r>
            <w:r>
              <w:rPr>
                <w:rFonts w:ascii="宋体" w:hAnsi="宋体" w:cs="宋体" w:hint="eastAsia"/>
                <w:kern w:val="0"/>
                <w:sz w:val="18"/>
                <w:szCs w:val="18"/>
              </w:rPr>
              <w:lastRenderedPageBreak/>
              <w:t>指</w:t>
            </w:r>
            <w:r>
              <w:rPr>
                <w:rFonts w:ascii="宋体" w:hAnsi="宋体" w:cs="宋体" w:hint="eastAsia"/>
                <w:kern w:val="0"/>
                <w:sz w:val="18"/>
                <w:szCs w:val="18"/>
              </w:rPr>
              <w:br/>
            </w:r>
            <w:r>
              <w:rPr>
                <w:rFonts w:ascii="宋体" w:hAnsi="宋体" w:cs="宋体" w:hint="eastAsia"/>
                <w:kern w:val="0"/>
                <w:sz w:val="18"/>
                <w:szCs w:val="18"/>
              </w:rPr>
              <w:t>标</w:t>
            </w:r>
          </w:p>
          <w:p w14:paraId="5B83BB8C"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w:t>
            </w:r>
            <w:r>
              <w:rPr>
                <w:rFonts w:ascii="宋体" w:hAnsi="宋体" w:cs="宋体" w:hint="eastAsia"/>
                <w:kern w:val="0"/>
                <w:sz w:val="18"/>
                <w:szCs w:val="18"/>
              </w:rPr>
              <w:t>90</w:t>
            </w:r>
            <w:r>
              <w:rPr>
                <w:rFonts w:ascii="宋体" w:hAnsi="宋体" w:cs="宋体" w:hint="eastAsia"/>
                <w:kern w:val="0"/>
                <w:sz w:val="18"/>
                <w:szCs w:val="18"/>
              </w:rPr>
              <w:t>分）</w:t>
            </w:r>
          </w:p>
        </w:tc>
        <w:tc>
          <w:tcPr>
            <w:tcW w:w="963" w:type="dxa"/>
            <w:vAlign w:val="center"/>
          </w:tcPr>
          <w:p w14:paraId="4D91D35B"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lastRenderedPageBreak/>
              <w:t>一级指标</w:t>
            </w:r>
          </w:p>
        </w:tc>
        <w:tc>
          <w:tcPr>
            <w:tcW w:w="1092" w:type="dxa"/>
            <w:vAlign w:val="center"/>
          </w:tcPr>
          <w:p w14:paraId="278AD7D7"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111" w:type="dxa"/>
            <w:gridSpan w:val="3"/>
            <w:vAlign w:val="center"/>
          </w:tcPr>
          <w:p w14:paraId="6717BD9C"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952" w:type="dxa"/>
            <w:vAlign w:val="center"/>
          </w:tcPr>
          <w:p w14:paraId="2D7C650F"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14:paraId="1F8DF44D"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781" w:type="dxa"/>
            <w:vAlign w:val="center"/>
          </w:tcPr>
          <w:p w14:paraId="21F92375"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14:paraId="656740AB"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00" w:type="dxa"/>
            <w:gridSpan w:val="2"/>
            <w:vAlign w:val="center"/>
          </w:tcPr>
          <w:p w14:paraId="3C8834A2"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649" w:type="dxa"/>
            <w:vAlign w:val="center"/>
          </w:tcPr>
          <w:p w14:paraId="454BCAFE"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302" w:type="dxa"/>
            <w:gridSpan w:val="2"/>
            <w:vAlign w:val="center"/>
          </w:tcPr>
          <w:p w14:paraId="4D568214"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81367C" w14:paraId="1E119F95" w14:textId="77777777">
        <w:trPr>
          <w:trHeight w:hRule="exact" w:val="824"/>
          <w:jc w:val="center"/>
        </w:trPr>
        <w:tc>
          <w:tcPr>
            <w:tcW w:w="691" w:type="dxa"/>
            <w:vMerge/>
            <w:vAlign w:val="center"/>
          </w:tcPr>
          <w:p w14:paraId="100EEA89" w14:textId="77777777" w:rsidR="0081367C" w:rsidRDefault="0081367C">
            <w:pPr>
              <w:widowControl/>
              <w:spacing w:line="240" w:lineRule="exact"/>
              <w:jc w:val="center"/>
              <w:rPr>
                <w:rFonts w:ascii="宋体" w:hAnsi="宋体" w:cs="宋体"/>
                <w:kern w:val="0"/>
                <w:sz w:val="18"/>
                <w:szCs w:val="18"/>
              </w:rPr>
            </w:pPr>
          </w:p>
        </w:tc>
        <w:tc>
          <w:tcPr>
            <w:tcW w:w="963" w:type="dxa"/>
            <w:vMerge w:val="restart"/>
            <w:vAlign w:val="center"/>
          </w:tcPr>
          <w:p w14:paraId="4D4B2DE8"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p w14:paraId="1128247B"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50</w:t>
            </w:r>
            <w:r>
              <w:rPr>
                <w:rFonts w:ascii="宋体" w:hAnsi="宋体" w:cs="宋体" w:hint="eastAsia"/>
                <w:kern w:val="0"/>
                <w:sz w:val="18"/>
                <w:szCs w:val="18"/>
              </w:rPr>
              <w:t>分</w:t>
            </w:r>
          </w:p>
        </w:tc>
        <w:tc>
          <w:tcPr>
            <w:tcW w:w="1092" w:type="dxa"/>
            <w:vMerge w:val="restart"/>
            <w:vAlign w:val="center"/>
          </w:tcPr>
          <w:p w14:paraId="06B14A4C"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111" w:type="dxa"/>
            <w:gridSpan w:val="3"/>
            <w:vAlign w:val="center"/>
          </w:tcPr>
          <w:p w14:paraId="0D56F524" w14:textId="77777777" w:rsidR="0081367C" w:rsidRDefault="00A208A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：本部水电气暖相关安全隐患整改</w:t>
            </w:r>
            <w:r>
              <w:rPr>
                <w:rFonts w:ascii="宋体" w:hAnsi="宋体" w:cs="宋体" w:hint="eastAsia"/>
                <w:color w:val="000000"/>
                <w:kern w:val="0"/>
                <w:sz w:val="18"/>
                <w:szCs w:val="18"/>
              </w:rPr>
              <w:t>-</w:t>
            </w:r>
            <w:r>
              <w:rPr>
                <w:rFonts w:ascii="宋体" w:hAnsi="宋体" w:cs="宋体" w:hint="eastAsia"/>
                <w:color w:val="000000"/>
                <w:kern w:val="0"/>
                <w:sz w:val="18"/>
                <w:szCs w:val="18"/>
              </w:rPr>
              <w:t>完成隐患整改</w:t>
            </w:r>
          </w:p>
        </w:tc>
        <w:tc>
          <w:tcPr>
            <w:tcW w:w="952" w:type="dxa"/>
            <w:vAlign w:val="center"/>
          </w:tcPr>
          <w:p w14:paraId="143F2AA8"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r>
              <w:rPr>
                <w:rFonts w:ascii="宋体" w:hAnsi="宋体" w:cs="宋体" w:hint="eastAsia"/>
                <w:kern w:val="0"/>
                <w:sz w:val="18"/>
                <w:szCs w:val="18"/>
              </w:rPr>
              <w:t>项</w:t>
            </w:r>
          </w:p>
        </w:tc>
        <w:tc>
          <w:tcPr>
            <w:tcW w:w="781" w:type="dxa"/>
            <w:vAlign w:val="center"/>
          </w:tcPr>
          <w:p w14:paraId="78C50296"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500" w:type="dxa"/>
            <w:gridSpan w:val="2"/>
            <w:vAlign w:val="center"/>
          </w:tcPr>
          <w:p w14:paraId="6A8EF391"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649" w:type="dxa"/>
            <w:vAlign w:val="center"/>
          </w:tcPr>
          <w:p w14:paraId="65C46723"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1302" w:type="dxa"/>
            <w:gridSpan w:val="2"/>
            <w:vAlign w:val="center"/>
          </w:tcPr>
          <w:p w14:paraId="257A7C0E" w14:textId="77777777" w:rsidR="0081367C" w:rsidRDefault="0081367C">
            <w:pPr>
              <w:widowControl/>
              <w:spacing w:line="240" w:lineRule="exact"/>
              <w:jc w:val="center"/>
              <w:rPr>
                <w:rFonts w:ascii="宋体" w:hAnsi="宋体" w:cs="宋体"/>
                <w:kern w:val="0"/>
                <w:sz w:val="18"/>
                <w:szCs w:val="18"/>
              </w:rPr>
            </w:pPr>
          </w:p>
        </w:tc>
      </w:tr>
      <w:tr w:rsidR="0081367C" w14:paraId="13A842AF" w14:textId="77777777">
        <w:trPr>
          <w:trHeight w:hRule="exact" w:val="824"/>
          <w:jc w:val="center"/>
        </w:trPr>
        <w:tc>
          <w:tcPr>
            <w:tcW w:w="691" w:type="dxa"/>
            <w:vMerge/>
            <w:vAlign w:val="center"/>
          </w:tcPr>
          <w:p w14:paraId="376808F0" w14:textId="77777777" w:rsidR="0081367C" w:rsidRDefault="0081367C">
            <w:pPr>
              <w:widowControl/>
              <w:spacing w:line="240" w:lineRule="exact"/>
              <w:jc w:val="center"/>
              <w:rPr>
                <w:rFonts w:ascii="宋体" w:hAnsi="宋体" w:cs="宋体"/>
                <w:kern w:val="0"/>
                <w:sz w:val="18"/>
                <w:szCs w:val="18"/>
              </w:rPr>
            </w:pPr>
          </w:p>
        </w:tc>
        <w:tc>
          <w:tcPr>
            <w:tcW w:w="963" w:type="dxa"/>
            <w:vMerge/>
            <w:vAlign w:val="center"/>
          </w:tcPr>
          <w:p w14:paraId="6B8978D9" w14:textId="77777777" w:rsidR="0081367C" w:rsidRDefault="0081367C">
            <w:pPr>
              <w:widowControl/>
              <w:spacing w:line="240" w:lineRule="exact"/>
              <w:jc w:val="center"/>
              <w:rPr>
                <w:rFonts w:ascii="宋体" w:hAnsi="宋体" w:cs="宋体"/>
                <w:kern w:val="0"/>
                <w:sz w:val="18"/>
                <w:szCs w:val="18"/>
              </w:rPr>
            </w:pPr>
          </w:p>
        </w:tc>
        <w:tc>
          <w:tcPr>
            <w:tcW w:w="1092" w:type="dxa"/>
            <w:vMerge/>
            <w:vAlign w:val="center"/>
          </w:tcPr>
          <w:p w14:paraId="48C180E2" w14:textId="77777777" w:rsidR="0081367C" w:rsidRDefault="0081367C">
            <w:pPr>
              <w:widowControl/>
              <w:spacing w:line="240" w:lineRule="exact"/>
              <w:jc w:val="center"/>
              <w:rPr>
                <w:rFonts w:ascii="宋体" w:hAnsi="宋体" w:cs="宋体"/>
                <w:kern w:val="0"/>
                <w:sz w:val="18"/>
                <w:szCs w:val="18"/>
              </w:rPr>
            </w:pPr>
          </w:p>
        </w:tc>
        <w:tc>
          <w:tcPr>
            <w:tcW w:w="2111" w:type="dxa"/>
            <w:gridSpan w:val="3"/>
            <w:vAlign w:val="center"/>
          </w:tcPr>
          <w:p w14:paraId="51F44D74" w14:textId="77777777" w:rsidR="0081367C" w:rsidRDefault="00A208A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：电梯更换</w:t>
            </w:r>
          </w:p>
        </w:tc>
        <w:tc>
          <w:tcPr>
            <w:tcW w:w="952" w:type="dxa"/>
            <w:vAlign w:val="center"/>
          </w:tcPr>
          <w:p w14:paraId="2C4455AE"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r>
              <w:rPr>
                <w:rFonts w:ascii="宋体" w:hAnsi="宋体" w:cs="宋体" w:hint="eastAsia"/>
                <w:kern w:val="0"/>
                <w:sz w:val="18"/>
                <w:szCs w:val="18"/>
              </w:rPr>
              <w:t>台</w:t>
            </w:r>
          </w:p>
        </w:tc>
        <w:tc>
          <w:tcPr>
            <w:tcW w:w="781" w:type="dxa"/>
            <w:vAlign w:val="center"/>
          </w:tcPr>
          <w:p w14:paraId="154FC46B"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500" w:type="dxa"/>
            <w:gridSpan w:val="2"/>
            <w:vAlign w:val="center"/>
          </w:tcPr>
          <w:p w14:paraId="52190796"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649" w:type="dxa"/>
            <w:vAlign w:val="center"/>
          </w:tcPr>
          <w:p w14:paraId="39B60C88"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1302" w:type="dxa"/>
            <w:gridSpan w:val="2"/>
            <w:vAlign w:val="center"/>
          </w:tcPr>
          <w:p w14:paraId="61BD0E35" w14:textId="77777777" w:rsidR="0081367C" w:rsidRDefault="0081367C">
            <w:pPr>
              <w:widowControl/>
              <w:spacing w:line="240" w:lineRule="exact"/>
              <w:jc w:val="center"/>
              <w:rPr>
                <w:rFonts w:ascii="宋体" w:hAnsi="宋体" w:cs="宋体"/>
                <w:kern w:val="0"/>
                <w:sz w:val="18"/>
                <w:szCs w:val="18"/>
              </w:rPr>
            </w:pPr>
          </w:p>
        </w:tc>
      </w:tr>
      <w:tr w:rsidR="0081367C" w14:paraId="2B49AC9B" w14:textId="77777777">
        <w:trPr>
          <w:trHeight w:hRule="exact" w:val="514"/>
          <w:jc w:val="center"/>
        </w:trPr>
        <w:tc>
          <w:tcPr>
            <w:tcW w:w="691" w:type="dxa"/>
            <w:vMerge/>
            <w:vAlign w:val="center"/>
          </w:tcPr>
          <w:p w14:paraId="2BA8C06B" w14:textId="77777777" w:rsidR="0081367C" w:rsidRDefault="0081367C">
            <w:pPr>
              <w:widowControl/>
              <w:spacing w:line="240" w:lineRule="exact"/>
              <w:jc w:val="center"/>
              <w:rPr>
                <w:rFonts w:ascii="宋体" w:hAnsi="宋体" w:cs="宋体"/>
                <w:kern w:val="0"/>
                <w:sz w:val="18"/>
                <w:szCs w:val="18"/>
              </w:rPr>
            </w:pPr>
          </w:p>
        </w:tc>
        <w:tc>
          <w:tcPr>
            <w:tcW w:w="963" w:type="dxa"/>
            <w:vMerge/>
            <w:vAlign w:val="center"/>
          </w:tcPr>
          <w:p w14:paraId="6FD2D0E8" w14:textId="77777777" w:rsidR="0081367C" w:rsidRDefault="0081367C">
            <w:pPr>
              <w:widowControl/>
              <w:spacing w:line="240" w:lineRule="exact"/>
              <w:jc w:val="center"/>
              <w:rPr>
                <w:rFonts w:ascii="宋体" w:hAnsi="宋体" w:cs="宋体"/>
                <w:kern w:val="0"/>
                <w:sz w:val="18"/>
                <w:szCs w:val="18"/>
              </w:rPr>
            </w:pPr>
          </w:p>
        </w:tc>
        <w:tc>
          <w:tcPr>
            <w:tcW w:w="1092" w:type="dxa"/>
            <w:vMerge/>
            <w:vAlign w:val="center"/>
          </w:tcPr>
          <w:p w14:paraId="79E0A8D7" w14:textId="77777777" w:rsidR="0081367C" w:rsidRDefault="0081367C">
            <w:pPr>
              <w:widowControl/>
              <w:spacing w:line="240" w:lineRule="exact"/>
              <w:jc w:val="center"/>
              <w:rPr>
                <w:rFonts w:ascii="宋体" w:hAnsi="宋体" w:cs="宋体"/>
                <w:kern w:val="0"/>
                <w:sz w:val="18"/>
                <w:szCs w:val="18"/>
              </w:rPr>
            </w:pPr>
          </w:p>
        </w:tc>
        <w:tc>
          <w:tcPr>
            <w:tcW w:w="2111" w:type="dxa"/>
            <w:gridSpan w:val="3"/>
            <w:vAlign w:val="center"/>
          </w:tcPr>
          <w:p w14:paraId="2D56BD19" w14:textId="77777777" w:rsidR="0081367C" w:rsidRDefault="00A208A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3</w:t>
            </w:r>
            <w:r>
              <w:rPr>
                <w:rFonts w:ascii="宋体" w:hAnsi="宋体" w:cs="宋体" w:hint="eastAsia"/>
                <w:color w:val="000000"/>
                <w:kern w:val="0"/>
                <w:sz w:val="18"/>
                <w:szCs w:val="18"/>
              </w:rPr>
              <w:t>：燃气切改</w:t>
            </w:r>
            <w:r>
              <w:rPr>
                <w:rFonts w:ascii="宋体" w:hAnsi="宋体" w:cs="宋体" w:hint="eastAsia"/>
                <w:color w:val="000000"/>
                <w:kern w:val="0"/>
                <w:sz w:val="18"/>
                <w:szCs w:val="18"/>
              </w:rPr>
              <w:t>-</w:t>
            </w:r>
            <w:r>
              <w:rPr>
                <w:rFonts w:ascii="宋体" w:hAnsi="宋体" w:cs="宋体" w:hint="eastAsia"/>
                <w:color w:val="000000"/>
                <w:kern w:val="0"/>
                <w:sz w:val="18"/>
                <w:szCs w:val="18"/>
              </w:rPr>
              <w:t>燃气管线敷设</w:t>
            </w:r>
          </w:p>
        </w:tc>
        <w:tc>
          <w:tcPr>
            <w:tcW w:w="952" w:type="dxa"/>
            <w:vAlign w:val="center"/>
          </w:tcPr>
          <w:p w14:paraId="27092F81"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hint="eastAsia"/>
                <w:kern w:val="0"/>
                <w:sz w:val="18"/>
                <w:szCs w:val="18"/>
              </w:rPr>
              <w:t>条</w:t>
            </w:r>
          </w:p>
        </w:tc>
        <w:tc>
          <w:tcPr>
            <w:tcW w:w="781" w:type="dxa"/>
            <w:vAlign w:val="center"/>
          </w:tcPr>
          <w:p w14:paraId="4A51BAF5"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00" w:type="dxa"/>
            <w:gridSpan w:val="2"/>
            <w:vAlign w:val="center"/>
          </w:tcPr>
          <w:p w14:paraId="27CC82FD"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649" w:type="dxa"/>
            <w:vAlign w:val="center"/>
          </w:tcPr>
          <w:p w14:paraId="3F01AE16"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1302" w:type="dxa"/>
            <w:gridSpan w:val="2"/>
            <w:vAlign w:val="center"/>
          </w:tcPr>
          <w:p w14:paraId="6D3F4484" w14:textId="77777777" w:rsidR="0081367C" w:rsidRDefault="0081367C">
            <w:pPr>
              <w:widowControl/>
              <w:spacing w:line="240" w:lineRule="exact"/>
              <w:jc w:val="center"/>
              <w:rPr>
                <w:rFonts w:ascii="宋体" w:hAnsi="宋体" w:cs="宋体"/>
                <w:kern w:val="0"/>
                <w:sz w:val="18"/>
                <w:szCs w:val="18"/>
              </w:rPr>
            </w:pPr>
          </w:p>
        </w:tc>
      </w:tr>
      <w:tr w:rsidR="0081367C" w14:paraId="4C0640FE" w14:textId="77777777">
        <w:trPr>
          <w:trHeight w:hRule="exact" w:val="514"/>
          <w:jc w:val="center"/>
        </w:trPr>
        <w:tc>
          <w:tcPr>
            <w:tcW w:w="691" w:type="dxa"/>
            <w:vMerge/>
            <w:vAlign w:val="center"/>
          </w:tcPr>
          <w:p w14:paraId="5AF54EAB" w14:textId="77777777" w:rsidR="0081367C" w:rsidRDefault="0081367C">
            <w:pPr>
              <w:widowControl/>
              <w:spacing w:line="240" w:lineRule="exact"/>
              <w:jc w:val="center"/>
              <w:rPr>
                <w:rFonts w:ascii="宋体" w:hAnsi="宋体" w:cs="宋体"/>
                <w:kern w:val="0"/>
                <w:sz w:val="18"/>
                <w:szCs w:val="18"/>
              </w:rPr>
            </w:pPr>
          </w:p>
        </w:tc>
        <w:tc>
          <w:tcPr>
            <w:tcW w:w="963" w:type="dxa"/>
            <w:vMerge/>
            <w:vAlign w:val="center"/>
          </w:tcPr>
          <w:p w14:paraId="65CC8051" w14:textId="77777777" w:rsidR="0081367C" w:rsidRDefault="0081367C">
            <w:pPr>
              <w:widowControl/>
              <w:spacing w:line="240" w:lineRule="exact"/>
              <w:jc w:val="center"/>
              <w:rPr>
                <w:rFonts w:ascii="宋体" w:hAnsi="宋体" w:cs="宋体"/>
                <w:kern w:val="0"/>
                <w:sz w:val="18"/>
                <w:szCs w:val="18"/>
              </w:rPr>
            </w:pPr>
          </w:p>
        </w:tc>
        <w:tc>
          <w:tcPr>
            <w:tcW w:w="1092" w:type="dxa"/>
            <w:vMerge/>
            <w:vAlign w:val="center"/>
          </w:tcPr>
          <w:p w14:paraId="49B0E04C" w14:textId="77777777" w:rsidR="0081367C" w:rsidRDefault="0081367C">
            <w:pPr>
              <w:widowControl/>
              <w:spacing w:line="240" w:lineRule="exact"/>
              <w:jc w:val="center"/>
              <w:rPr>
                <w:rFonts w:ascii="宋体" w:hAnsi="宋体" w:cs="宋体"/>
                <w:kern w:val="0"/>
                <w:sz w:val="18"/>
                <w:szCs w:val="18"/>
              </w:rPr>
            </w:pPr>
          </w:p>
        </w:tc>
        <w:tc>
          <w:tcPr>
            <w:tcW w:w="2111" w:type="dxa"/>
            <w:gridSpan w:val="3"/>
            <w:vAlign w:val="center"/>
          </w:tcPr>
          <w:p w14:paraId="03328F2F" w14:textId="77777777" w:rsidR="0081367C" w:rsidRDefault="00A208A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4</w:t>
            </w:r>
            <w:r>
              <w:rPr>
                <w:rFonts w:ascii="宋体" w:hAnsi="宋体" w:cs="宋体" w:hint="eastAsia"/>
                <w:color w:val="000000"/>
                <w:kern w:val="0"/>
                <w:sz w:val="18"/>
                <w:szCs w:val="18"/>
              </w:rPr>
              <w:t>：本部消防安全隐患整改</w:t>
            </w:r>
            <w:r>
              <w:rPr>
                <w:rFonts w:ascii="宋体" w:hAnsi="宋体" w:cs="宋体" w:hint="eastAsia"/>
                <w:color w:val="000000"/>
                <w:kern w:val="0"/>
                <w:sz w:val="18"/>
                <w:szCs w:val="18"/>
              </w:rPr>
              <w:t>-</w:t>
            </w:r>
            <w:r>
              <w:rPr>
                <w:rFonts w:ascii="宋体" w:hAnsi="宋体" w:cs="宋体" w:hint="eastAsia"/>
                <w:color w:val="000000"/>
                <w:kern w:val="0"/>
                <w:sz w:val="18"/>
                <w:szCs w:val="18"/>
              </w:rPr>
              <w:t>完成数量</w:t>
            </w:r>
          </w:p>
        </w:tc>
        <w:tc>
          <w:tcPr>
            <w:tcW w:w="952" w:type="dxa"/>
            <w:vAlign w:val="center"/>
          </w:tcPr>
          <w:p w14:paraId="07EFF456"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=6</w:t>
            </w:r>
            <w:r>
              <w:rPr>
                <w:rFonts w:ascii="宋体" w:hAnsi="宋体" w:cs="宋体" w:hint="eastAsia"/>
                <w:kern w:val="0"/>
                <w:sz w:val="18"/>
                <w:szCs w:val="18"/>
              </w:rPr>
              <w:t>项</w:t>
            </w:r>
          </w:p>
        </w:tc>
        <w:tc>
          <w:tcPr>
            <w:tcW w:w="781" w:type="dxa"/>
            <w:vAlign w:val="center"/>
          </w:tcPr>
          <w:p w14:paraId="0B253382"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6</w:t>
            </w:r>
          </w:p>
        </w:tc>
        <w:tc>
          <w:tcPr>
            <w:tcW w:w="500" w:type="dxa"/>
            <w:gridSpan w:val="2"/>
            <w:vAlign w:val="center"/>
          </w:tcPr>
          <w:p w14:paraId="1BFF331D"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p>
        </w:tc>
        <w:tc>
          <w:tcPr>
            <w:tcW w:w="649" w:type="dxa"/>
            <w:vAlign w:val="center"/>
          </w:tcPr>
          <w:p w14:paraId="0B7FA436"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p>
        </w:tc>
        <w:tc>
          <w:tcPr>
            <w:tcW w:w="1302" w:type="dxa"/>
            <w:gridSpan w:val="2"/>
            <w:vAlign w:val="center"/>
          </w:tcPr>
          <w:p w14:paraId="35FA188E" w14:textId="77777777" w:rsidR="0081367C" w:rsidRDefault="0081367C">
            <w:pPr>
              <w:widowControl/>
              <w:spacing w:line="240" w:lineRule="exact"/>
              <w:jc w:val="center"/>
              <w:rPr>
                <w:rFonts w:ascii="宋体" w:hAnsi="宋体" w:cs="宋体"/>
                <w:kern w:val="0"/>
                <w:sz w:val="18"/>
                <w:szCs w:val="18"/>
              </w:rPr>
            </w:pPr>
          </w:p>
        </w:tc>
      </w:tr>
      <w:tr w:rsidR="0081367C" w14:paraId="08FD4604" w14:textId="77777777">
        <w:trPr>
          <w:trHeight w:hRule="exact" w:val="1047"/>
          <w:jc w:val="center"/>
        </w:trPr>
        <w:tc>
          <w:tcPr>
            <w:tcW w:w="691" w:type="dxa"/>
            <w:vMerge/>
            <w:vAlign w:val="center"/>
          </w:tcPr>
          <w:p w14:paraId="59B2DC26" w14:textId="77777777" w:rsidR="0081367C" w:rsidRDefault="0081367C">
            <w:pPr>
              <w:widowControl/>
              <w:spacing w:line="240" w:lineRule="exact"/>
              <w:jc w:val="center"/>
              <w:rPr>
                <w:rFonts w:ascii="宋体" w:hAnsi="宋体" w:cs="宋体"/>
                <w:kern w:val="0"/>
                <w:sz w:val="18"/>
                <w:szCs w:val="18"/>
              </w:rPr>
            </w:pPr>
          </w:p>
        </w:tc>
        <w:tc>
          <w:tcPr>
            <w:tcW w:w="963" w:type="dxa"/>
            <w:vMerge/>
            <w:vAlign w:val="center"/>
          </w:tcPr>
          <w:p w14:paraId="367ED7A2" w14:textId="77777777" w:rsidR="0081367C" w:rsidRDefault="0081367C">
            <w:pPr>
              <w:widowControl/>
              <w:spacing w:line="240" w:lineRule="exact"/>
              <w:jc w:val="center"/>
              <w:rPr>
                <w:rFonts w:ascii="宋体" w:hAnsi="宋体" w:cs="宋体"/>
                <w:kern w:val="0"/>
                <w:sz w:val="18"/>
                <w:szCs w:val="18"/>
              </w:rPr>
            </w:pPr>
          </w:p>
        </w:tc>
        <w:tc>
          <w:tcPr>
            <w:tcW w:w="1092" w:type="dxa"/>
            <w:vMerge/>
            <w:vAlign w:val="center"/>
          </w:tcPr>
          <w:p w14:paraId="43E53108" w14:textId="77777777" w:rsidR="0081367C" w:rsidRDefault="0081367C">
            <w:pPr>
              <w:widowControl/>
              <w:spacing w:line="240" w:lineRule="exact"/>
              <w:jc w:val="center"/>
              <w:rPr>
                <w:rFonts w:ascii="宋体" w:hAnsi="宋体" w:cs="宋体"/>
                <w:kern w:val="0"/>
                <w:sz w:val="18"/>
                <w:szCs w:val="18"/>
              </w:rPr>
            </w:pPr>
          </w:p>
        </w:tc>
        <w:tc>
          <w:tcPr>
            <w:tcW w:w="2111" w:type="dxa"/>
            <w:gridSpan w:val="3"/>
            <w:vAlign w:val="center"/>
          </w:tcPr>
          <w:p w14:paraId="7FC87F6D" w14:textId="77777777" w:rsidR="0081367C" w:rsidRDefault="00A208A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5</w:t>
            </w:r>
            <w:r>
              <w:rPr>
                <w:rFonts w:ascii="宋体" w:hAnsi="宋体" w:cs="宋体" w:hint="eastAsia"/>
                <w:color w:val="000000"/>
                <w:kern w:val="0"/>
                <w:sz w:val="18"/>
                <w:szCs w:val="18"/>
              </w:rPr>
              <w:t>：高层建筑消防安全风险隐患整改</w:t>
            </w:r>
            <w:r>
              <w:rPr>
                <w:rFonts w:ascii="宋体" w:hAnsi="宋体" w:cs="宋体" w:hint="eastAsia"/>
                <w:color w:val="000000"/>
                <w:kern w:val="0"/>
                <w:sz w:val="18"/>
                <w:szCs w:val="18"/>
              </w:rPr>
              <w:t>-</w:t>
            </w:r>
            <w:r>
              <w:rPr>
                <w:rFonts w:ascii="宋体" w:hAnsi="宋体" w:cs="宋体" w:hint="eastAsia"/>
                <w:color w:val="000000"/>
                <w:kern w:val="0"/>
                <w:sz w:val="18"/>
                <w:szCs w:val="18"/>
              </w:rPr>
              <w:t>住院楼东西两侧外挂梯更换防火门</w:t>
            </w:r>
          </w:p>
        </w:tc>
        <w:tc>
          <w:tcPr>
            <w:tcW w:w="952" w:type="dxa"/>
            <w:vAlign w:val="center"/>
          </w:tcPr>
          <w:p w14:paraId="5A768BAD"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=8</w:t>
            </w:r>
            <w:r>
              <w:rPr>
                <w:rFonts w:ascii="宋体" w:hAnsi="宋体" w:cs="宋体" w:hint="eastAsia"/>
                <w:kern w:val="0"/>
                <w:sz w:val="18"/>
                <w:szCs w:val="18"/>
              </w:rPr>
              <w:t>个</w:t>
            </w:r>
          </w:p>
        </w:tc>
        <w:tc>
          <w:tcPr>
            <w:tcW w:w="781" w:type="dxa"/>
            <w:vAlign w:val="center"/>
          </w:tcPr>
          <w:p w14:paraId="143577D5"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8</w:t>
            </w:r>
          </w:p>
        </w:tc>
        <w:tc>
          <w:tcPr>
            <w:tcW w:w="500" w:type="dxa"/>
            <w:gridSpan w:val="2"/>
            <w:vAlign w:val="center"/>
          </w:tcPr>
          <w:p w14:paraId="587E6E7A"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649" w:type="dxa"/>
            <w:vAlign w:val="center"/>
          </w:tcPr>
          <w:p w14:paraId="52E3B0D8"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1302" w:type="dxa"/>
            <w:gridSpan w:val="2"/>
            <w:vAlign w:val="center"/>
          </w:tcPr>
          <w:p w14:paraId="39CFA057" w14:textId="77777777" w:rsidR="0081367C" w:rsidRDefault="0081367C">
            <w:pPr>
              <w:widowControl/>
              <w:spacing w:line="240" w:lineRule="exact"/>
              <w:jc w:val="center"/>
              <w:rPr>
                <w:rFonts w:ascii="宋体" w:hAnsi="宋体" w:cs="宋体"/>
                <w:kern w:val="0"/>
                <w:sz w:val="18"/>
                <w:szCs w:val="18"/>
              </w:rPr>
            </w:pPr>
          </w:p>
        </w:tc>
      </w:tr>
      <w:tr w:rsidR="0081367C" w14:paraId="3445774A" w14:textId="77777777">
        <w:trPr>
          <w:trHeight w:hRule="exact" w:val="774"/>
          <w:jc w:val="center"/>
        </w:trPr>
        <w:tc>
          <w:tcPr>
            <w:tcW w:w="691" w:type="dxa"/>
            <w:vMerge/>
            <w:vAlign w:val="center"/>
          </w:tcPr>
          <w:p w14:paraId="63606E9B" w14:textId="77777777" w:rsidR="0081367C" w:rsidRDefault="0081367C">
            <w:pPr>
              <w:widowControl/>
              <w:spacing w:line="240" w:lineRule="exact"/>
              <w:jc w:val="center"/>
              <w:rPr>
                <w:rFonts w:ascii="宋体" w:hAnsi="宋体" w:cs="宋体"/>
                <w:kern w:val="0"/>
                <w:sz w:val="18"/>
                <w:szCs w:val="18"/>
              </w:rPr>
            </w:pPr>
          </w:p>
        </w:tc>
        <w:tc>
          <w:tcPr>
            <w:tcW w:w="963" w:type="dxa"/>
            <w:vMerge/>
            <w:vAlign w:val="center"/>
          </w:tcPr>
          <w:p w14:paraId="2CFD22AA" w14:textId="77777777" w:rsidR="0081367C" w:rsidRDefault="0081367C">
            <w:pPr>
              <w:widowControl/>
              <w:spacing w:line="240" w:lineRule="exact"/>
              <w:jc w:val="center"/>
              <w:rPr>
                <w:rFonts w:ascii="宋体" w:hAnsi="宋体" w:cs="宋体"/>
                <w:kern w:val="0"/>
                <w:sz w:val="18"/>
                <w:szCs w:val="18"/>
              </w:rPr>
            </w:pPr>
          </w:p>
        </w:tc>
        <w:tc>
          <w:tcPr>
            <w:tcW w:w="1092" w:type="dxa"/>
            <w:vMerge/>
            <w:vAlign w:val="center"/>
          </w:tcPr>
          <w:p w14:paraId="7568B077" w14:textId="77777777" w:rsidR="0081367C" w:rsidRDefault="0081367C">
            <w:pPr>
              <w:widowControl/>
              <w:spacing w:line="240" w:lineRule="exact"/>
              <w:jc w:val="center"/>
              <w:rPr>
                <w:rFonts w:ascii="宋体" w:hAnsi="宋体" w:cs="宋体"/>
                <w:kern w:val="0"/>
                <w:sz w:val="18"/>
                <w:szCs w:val="18"/>
              </w:rPr>
            </w:pPr>
          </w:p>
        </w:tc>
        <w:tc>
          <w:tcPr>
            <w:tcW w:w="2111" w:type="dxa"/>
            <w:gridSpan w:val="3"/>
            <w:vAlign w:val="center"/>
          </w:tcPr>
          <w:p w14:paraId="6A1DC1B4" w14:textId="77777777" w:rsidR="0081367C" w:rsidRDefault="00A208A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6</w:t>
            </w:r>
            <w:r>
              <w:rPr>
                <w:rFonts w:ascii="宋体" w:hAnsi="宋体" w:cs="宋体" w:hint="eastAsia"/>
                <w:color w:val="000000"/>
                <w:kern w:val="0"/>
                <w:sz w:val="18"/>
                <w:szCs w:val="18"/>
              </w:rPr>
              <w:t>：高层建筑消防安全风险隐患整改</w:t>
            </w:r>
            <w:r>
              <w:rPr>
                <w:rFonts w:ascii="宋体" w:hAnsi="宋体" w:cs="宋体" w:hint="eastAsia"/>
                <w:color w:val="000000"/>
                <w:kern w:val="0"/>
                <w:sz w:val="18"/>
                <w:szCs w:val="18"/>
              </w:rPr>
              <w:t>-</w:t>
            </w:r>
            <w:r>
              <w:rPr>
                <w:rFonts w:ascii="宋体" w:hAnsi="宋体" w:cs="宋体" w:hint="eastAsia"/>
                <w:color w:val="000000"/>
                <w:kern w:val="0"/>
                <w:sz w:val="18"/>
                <w:szCs w:val="18"/>
              </w:rPr>
              <w:t>住院楼南阳台东西两侧开门洞</w:t>
            </w:r>
          </w:p>
        </w:tc>
        <w:tc>
          <w:tcPr>
            <w:tcW w:w="952" w:type="dxa"/>
            <w:vAlign w:val="center"/>
          </w:tcPr>
          <w:p w14:paraId="729BCDEF"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=8</w:t>
            </w:r>
            <w:r>
              <w:rPr>
                <w:rFonts w:ascii="宋体" w:hAnsi="宋体" w:cs="宋体" w:hint="eastAsia"/>
                <w:kern w:val="0"/>
                <w:sz w:val="18"/>
                <w:szCs w:val="18"/>
              </w:rPr>
              <w:t>个</w:t>
            </w:r>
          </w:p>
        </w:tc>
        <w:tc>
          <w:tcPr>
            <w:tcW w:w="781" w:type="dxa"/>
            <w:vAlign w:val="center"/>
          </w:tcPr>
          <w:p w14:paraId="42EFB579"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8</w:t>
            </w:r>
          </w:p>
        </w:tc>
        <w:tc>
          <w:tcPr>
            <w:tcW w:w="500" w:type="dxa"/>
            <w:gridSpan w:val="2"/>
            <w:vAlign w:val="center"/>
          </w:tcPr>
          <w:p w14:paraId="5DA19B67"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649" w:type="dxa"/>
            <w:vAlign w:val="center"/>
          </w:tcPr>
          <w:p w14:paraId="4D736913"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1302" w:type="dxa"/>
            <w:gridSpan w:val="2"/>
            <w:vAlign w:val="center"/>
          </w:tcPr>
          <w:p w14:paraId="6374647E" w14:textId="77777777" w:rsidR="0081367C" w:rsidRDefault="0081367C">
            <w:pPr>
              <w:widowControl/>
              <w:spacing w:line="240" w:lineRule="exact"/>
              <w:jc w:val="center"/>
              <w:rPr>
                <w:rFonts w:ascii="宋体" w:hAnsi="宋体" w:cs="宋体"/>
                <w:kern w:val="0"/>
                <w:sz w:val="18"/>
                <w:szCs w:val="18"/>
              </w:rPr>
            </w:pPr>
          </w:p>
        </w:tc>
      </w:tr>
      <w:tr w:rsidR="0081367C" w14:paraId="3E14194A" w14:textId="77777777">
        <w:trPr>
          <w:trHeight w:hRule="exact" w:val="1060"/>
          <w:jc w:val="center"/>
        </w:trPr>
        <w:tc>
          <w:tcPr>
            <w:tcW w:w="691" w:type="dxa"/>
            <w:vMerge/>
            <w:vAlign w:val="center"/>
          </w:tcPr>
          <w:p w14:paraId="2F4AE9C1" w14:textId="77777777" w:rsidR="0081367C" w:rsidRDefault="0081367C">
            <w:pPr>
              <w:widowControl/>
              <w:spacing w:line="240" w:lineRule="exact"/>
              <w:jc w:val="center"/>
              <w:rPr>
                <w:rFonts w:ascii="宋体" w:hAnsi="宋体" w:cs="宋体"/>
                <w:kern w:val="0"/>
                <w:sz w:val="18"/>
                <w:szCs w:val="18"/>
              </w:rPr>
            </w:pPr>
          </w:p>
        </w:tc>
        <w:tc>
          <w:tcPr>
            <w:tcW w:w="963" w:type="dxa"/>
            <w:vMerge/>
            <w:vAlign w:val="center"/>
          </w:tcPr>
          <w:p w14:paraId="215D1A41" w14:textId="77777777" w:rsidR="0081367C" w:rsidRDefault="0081367C">
            <w:pPr>
              <w:widowControl/>
              <w:spacing w:line="240" w:lineRule="exact"/>
              <w:jc w:val="center"/>
              <w:rPr>
                <w:rFonts w:ascii="宋体" w:hAnsi="宋体" w:cs="宋体"/>
                <w:kern w:val="0"/>
                <w:sz w:val="18"/>
                <w:szCs w:val="18"/>
              </w:rPr>
            </w:pPr>
          </w:p>
        </w:tc>
        <w:tc>
          <w:tcPr>
            <w:tcW w:w="1092" w:type="dxa"/>
            <w:vMerge/>
            <w:vAlign w:val="center"/>
          </w:tcPr>
          <w:p w14:paraId="0E98FFA8" w14:textId="77777777" w:rsidR="0081367C" w:rsidRDefault="0081367C">
            <w:pPr>
              <w:widowControl/>
              <w:spacing w:line="240" w:lineRule="exact"/>
              <w:jc w:val="center"/>
              <w:rPr>
                <w:rFonts w:ascii="宋体" w:hAnsi="宋体" w:cs="宋体"/>
                <w:kern w:val="0"/>
                <w:sz w:val="18"/>
                <w:szCs w:val="18"/>
              </w:rPr>
            </w:pPr>
          </w:p>
        </w:tc>
        <w:tc>
          <w:tcPr>
            <w:tcW w:w="2111" w:type="dxa"/>
            <w:gridSpan w:val="3"/>
            <w:vAlign w:val="center"/>
          </w:tcPr>
          <w:p w14:paraId="42057ACC" w14:textId="77777777" w:rsidR="0081367C" w:rsidRDefault="00A208A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7</w:t>
            </w:r>
            <w:r>
              <w:rPr>
                <w:rFonts w:ascii="宋体" w:hAnsi="宋体" w:cs="宋体" w:hint="eastAsia"/>
                <w:color w:val="000000"/>
                <w:kern w:val="0"/>
                <w:sz w:val="18"/>
                <w:szCs w:val="18"/>
              </w:rPr>
              <w:t>：高层建筑消防安全风险隐患整改</w:t>
            </w:r>
            <w:r>
              <w:rPr>
                <w:rFonts w:ascii="宋体" w:hAnsi="宋体" w:cs="宋体" w:hint="eastAsia"/>
                <w:color w:val="000000"/>
                <w:kern w:val="0"/>
                <w:sz w:val="18"/>
                <w:szCs w:val="18"/>
              </w:rPr>
              <w:t>-</w:t>
            </w:r>
            <w:r>
              <w:rPr>
                <w:rFonts w:ascii="宋体" w:hAnsi="宋体" w:cs="宋体" w:hint="eastAsia"/>
                <w:color w:val="000000"/>
                <w:kern w:val="0"/>
                <w:sz w:val="18"/>
                <w:szCs w:val="18"/>
              </w:rPr>
              <w:t>住院楼南侧阳台增设逃生窗、逃生设备</w:t>
            </w:r>
          </w:p>
        </w:tc>
        <w:tc>
          <w:tcPr>
            <w:tcW w:w="952" w:type="dxa"/>
            <w:vAlign w:val="center"/>
          </w:tcPr>
          <w:p w14:paraId="548F1FC9"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=16</w:t>
            </w:r>
            <w:r>
              <w:rPr>
                <w:rFonts w:ascii="宋体" w:hAnsi="宋体" w:cs="宋体" w:hint="eastAsia"/>
                <w:kern w:val="0"/>
                <w:sz w:val="18"/>
                <w:szCs w:val="18"/>
              </w:rPr>
              <w:t>套</w:t>
            </w:r>
          </w:p>
        </w:tc>
        <w:tc>
          <w:tcPr>
            <w:tcW w:w="781" w:type="dxa"/>
            <w:vAlign w:val="center"/>
          </w:tcPr>
          <w:p w14:paraId="140AC6FE"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16</w:t>
            </w:r>
          </w:p>
        </w:tc>
        <w:tc>
          <w:tcPr>
            <w:tcW w:w="500" w:type="dxa"/>
            <w:gridSpan w:val="2"/>
            <w:vAlign w:val="center"/>
          </w:tcPr>
          <w:p w14:paraId="0B6565F7"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649" w:type="dxa"/>
            <w:vAlign w:val="center"/>
          </w:tcPr>
          <w:p w14:paraId="56509042"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1302" w:type="dxa"/>
            <w:gridSpan w:val="2"/>
            <w:vAlign w:val="center"/>
          </w:tcPr>
          <w:p w14:paraId="4443ACE2" w14:textId="77777777" w:rsidR="0081367C" w:rsidRDefault="0081367C">
            <w:pPr>
              <w:widowControl/>
              <w:spacing w:line="240" w:lineRule="exact"/>
              <w:jc w:val="center"/>
              <w:rPr>
                <w:rFonts w:ascii="宋体" w:hAnsi="宋体" w:cs="宋体"/>
                <w:kern w:val="0"/>
                <w:sz w:val="18"/>
                <w:szCs w:val="18"/>
              </w:rPr>
            </w:pPr>
          </w:p>
        </w:tc>
      </w:tr>
      <w:tr w:rsidR="0081367C" w14:paraId="189CA1E5" w14:textId="77777777">
        <w:trPr>
          <w:trHeight w:hRule="exact" w:val="1271"/>
          <w:jc w:val="center"/>
        </w:trPr>
        <w:tc>
          <w:tcPr>
            <w:tcW w:w="691" w:type="dxa"/>
            <w:vMerge/>
            <w:vAlign w:val="center"/>
          </w:tcPr>
          <w:p w14:paraId="77604170" w14:textId="77777777" w:rsidR="0081367C" w:rsidRDefault="0081367C">
            <w:pPr>
              <w:widowControl/>
              <w:spacing w:line="240" w:lineRule="exact"/>
              <w:jc w:val="center"/>
              <w:rPr>
                <w:rFonts w:ascii="宋体" w:hAnsi="宋体" w:cs="宋体"/>
                <w:kern w:val="0"/>
                <w:sz w:val="18"/>
                <w:szCs w:val="18"/>
              </w:rPr>
            </w:pPr>
          </w:p>
        </w:tc>
        <w:tc>
          <w:tcPr>
            <w:tcW w:w="963" w:type="dxa"/>
            <w:vMerge/>
            <w:vAlign w:val="center"/>
          </w:tcPr>
          <w:p w14:paraId="7F3D4658" w14:textId="77777777" w:rsidR="0081367C" w:rsidRDefault="0081367C">
            <w:pPr>
              <w:widowControl/>
              <w:spacing w:line="240" w:lineRule="exact"/>
              <w:jc w:val="center"/>
              <w:rPr>
                <w:rFonts w:ascii="宋体" w:hAnsi="宋体" w:cs="宋体"/>
                <w:kern w:val="0"/>
                <w:sz w:val="18"/>
                <w:szCs w:val="18"/>
              </w:rPr>
            </w:pPr>
          </w:p>
        </w:tc>
        <w:tc>
          <w:tcPr>
            <w:tcW w:w="1092" w:type="dxa"/>
            <w:vMerge w:val="restart"/>
            <w:vAlign w:val="center"/>
          </w:tcPr>
          <w:p w14:paraId="53DB0D76"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111" w:type="dxa"/>
            <w:gridSpan w:val="3"/>
            <w:vAlign w:val="center"/>
          </w:tcPr>
          <w:p w14:paraId="4727D891" w14:textId="77777777" w:rsidR="0081367C" w:rsidRDefault="00A208A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：高层建筑消防安全风险隐患整改</w:t>
            </w:r>
            <w:r>
              <w:rPr>
                <w:rFonts w:ascii="宋体" w:hAnsi="宋体" w:cs="宋体" w:hint="eastAsia"/>
                <w:color w:val="000000"/>
                <w:kern w:val="0"/>
                <w:sz w:val="18"/>
                <w:szCs w:val="18"/>
              </w:rPr>
              <w:t>-</w:t>
            </w:r>
            <w:r>
              <w:rPr>
                <w:rFonts w:ascii="宋体" w:hAnsi="宋体" w:cs="宋体" w:hint="eastAsia"/>
                <w:color w:val="000000"/>
                <w:kern w:val="0"/>
                <w:sz w:val="18"/>
                <w:szCs w:val="18"/>
              </w:rPr>
              <w:t>消除火灾隐患、加强消防设施的有效性、完整性、规范化，确保院内消防安全</w:t>
            </w:r>
          </w:p>
        </w:tc>
        <w:tc>
          <w:tcPr>
            <w:tcW w:w="952" w:type="dxa"/>
            <w:vAlign w:val="center"/>
          </w:tcPr>
          <w:p w14:paraId="0D3C5177"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完成</w:t>
            </w:r>
          </w:p>
        </w:tc>
        <w:tc>
          <w:tcPr>
            <w:tcW w:w="781" w:type="dxa"/>
            <w:vAlign w:val="center"/>
          </w:tcPr>
          <w:p w14:paraId="37DD238E"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完成</w:t>
            </w:r>
          </w:p>
        </w:tc>
        <w:tc>
          <w:tcPr>
            <w:tcW w:w="500" w:type="dxa"/>
            <w:gridSpan w:val="2"/>
            <w:vAlign w:val="center"/>
          </w:tcPr>
          <w:p w14:paraId="5204B20A"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649" w:type="dxa"/>
            <w:vAlign w:val="center"/>
          </w:tcPr>
          <w:p w14:paraId="696234FF"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1302" w:type="dxa"/>
            <w:gridSpan w:val="2"/>
            <w:vAlign w:val="center"/>
          </w:tcPr>
          <w:p w14:paraId="1A7E799C" w14:textId="77777777" w:rsidR="0081367C" w:rsidRDefault="0081367C">
            <w:pPr>
              <w:widowControl/>
              <w:spacing w:line="240" w:lineRule="exact"/>
              <w:jc w:val="center"/>
              <w:rPr>
                <w:rFonts w:ascii="宋体" w:hAnsi="宋体" w:cs="宋体"/>
                <w:kern w:val="0"/>
                <w:sz w:val="18"/>
                <w:szCs w:val="18"/>
              </w:rPr>
            </w:pPr>
          </w:p>
        </w:tc>
      </w:tr>
      <w:tr w:rsidR="0081367C" w14:paraId="420C8867" w14:textId="77777777">
        <w:trPr>
          <w:trHeight w:hRule="exact" w:val="539"/>
          <w:jc w:val="center"/>
        </w:trPr>
        <w:tc>
          <w:tcPr>
            <w:tcW w:w="691" w:type="dxa"/>
            <w:vMerge/>
            <w:vAlign w:val="center"/>
          </w:tcPr>
          <w:p w14:paraId="37F9CD5F" w14:textId="77777777" w:rsidR="0081367C" w:rsidRDefault="0081367C">
            <w:pPr>
              <w:widowControl/>
              <w:spacing w:line="240" w:lineRule="exact"/>
              <w:jc w:val="center"/>
              <w:rPr>
                <w:rFonts w:ascii="宋体" w:hAnsi="宋体" w:cs="宋体"/>
                <w:kern w:val="0"/>
                <w:sz w:val="18"/>
                <w:szCs w:val="18"/>
              </w:rPr>
            </w:pPr>
          </w:p>
        </w:tc>
        <w:tc>
          <w:tcPr>
            <w:tcW w:w="963" w:type="dxa"/>
            <w:vMerge/>
            <w:vAlign w:val="center"/>
          </w:tcPr>
          <w:p w14:paraId="654D29E6" w14:textId="77777777" w:rsidR="0081367C" w:rsidRDefault="0081367C">
            <w:pPr>
              <w:widowControl/>
              <w:spacing w:line="240" w:lineRule="exact"/>
              <w:jc w:val="center"/>
              <w:rPr>
                <w:rFonts w:ascii="宋体" w:hAnsi="宋体" w:cs="宋体"/>
                <w:kern w:val="0"/>
                <w:sz w:val="18"/>
                <w:szCs w:val="18"/>
              </w:rPr>
            </w:pPr>
          </w:p>
        </w:tc>
        <w:tc>
          <w:tcPr>
            <w:tcW w:w="1092" w:type="dxa"/>
            <w:vMerge/>
            <w:vAlign w:val="center"/>
          </w:tcPr>
          <w:p w14:paraId="234CF469" w14:textId="77777777" w:rsidR="0081367C" w:rsidRDefault="0081367C">
            <w:pPr>
              <w:widowControl/>
              <w:spacing w:line="240" w:lineRule="exact"/>
              <w:jc w:val="center"/>
              <w:rPr>
                <w:rFonts w:ascii="宋体" w:hAnsi="宋体" w:cs="宋体"/>
                <w:kern w:val="0"/>
                <w:sz w:val="18"/>
                <w:szCs w:val="18"/>
              </w:rPr>
            </w:pPr>
          </w:p>
        </w:tc>
        <w:tc>
          <w:tcPr>
            <w:tcW w:w="2111" w:type="dxa"/>
            <w:gridSpan w:val="3"/>
            <w:vAlign w:val="center"/>
          </w:tcPr>
          <w:p w14:paraId="38156F67" w14:textId="77777777" w:rsidR="0081367C" w:rsidRDefault="00A208A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：设备质量达到的验收规程及标准</w:t>
            </w:r>
          </w:p>
        </w:tc>
        <w:tc>
          <w:tcPr>
            <w:tcW w:w="952" w:type="dxa"/>
            <w:vAlign w:val="center"/>
          </w:tcPr>
          <w:p w14:paraId="2C2DABFF"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合格</w:t>
            </w:r>
          </w:p>
        </w:tc>
        <w:tc>
          <w:tcPr>
            <w:tcW w:w="781" w:type="dxa"/>
            <w:vAlign w:val="center"/>
          </w:tcPr>
          <w:p w14:paraId="7B3DB0A3"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合格</w:t>
            </w:r>
          </w:p>
        </w:tc>
        <w:tc>
          <w:tcPr>
            <w:tcW w:w="500" w:type="dxa"/>
            <w:gridSpan w:val="2"/>
            <w:vAlign w:val="center"/>
          </w:tcPr>
          <w:p w14:paraId="075B4848"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649" w:type="dxa"/>
            <w:vAlign w:val="center"/>
          </w:tcPr>
          <w:p w14:paraId="227BBADB"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1302" w:type="dxa"/>
            <w:gridSpan w:val="2"/>
            <w:vAlign w:val="center"/>
          </w:tcPr>
          <w:p w14:paraId="582CE795" w14:textId="77777777" w:rsidR="0081367C" w:rsidRDefault="0081367C">
            <w:pPr>
              <w:widowControl/>
              <w:spacing w:line="240" w:lineRule="exact"/>
              <w:jc w:val="center"/>
              <w:rPr>
                <w:rFonts w:ascii="宋体" w:hAnsi="宋体" w:cs="宋体"/>
                <w:kern w:val="0"/>
                <w:sz w:val="18"/>
                <w:szCs w:val="18"/>
              </w:rPr>
            </w:pPr>
          </w:p>
        </w:tc>
      </w:tr>
      <w:tr w:rsidR="0081367C" w14:paraId="468C6880" w14:textId="77777777">
        <w:trPr>
          <w:trHeight w:hRule="exact" w:val="371"/>
          <w:jc w:val="center"/>
        </w:trPr>
        <w:tc>
          <w:tcPr>
            <w:tcW w:w="691" w:type="dxa"/>
            <w:vMerge/>
            <w:vAlign w:val="center"/>
          </w:tcPr>
          <w:p w14:paraId="43D63CD8" w14:textId="77777777" w:rsidR="0081367C" w:rsidRDefault="0081367C">
            <w:pPr>
              <w:widowControl/>
              <w:spacing w:line="240" w:lineRule="exact"/>
              <w:jc w:val="center"/>
              <w:rPr>
                <w:rFonts w:ascii="宋体" w:hAnsi="宋体" w:cs="宋体"/>
                <w:kern w:val="0"/>
                <w:sz w:val="18"/>
                <w:szCs w:val="18"/>
              </w:rPr>
            </w:pPr>
          </w:p>
        </w:tc>
        <w:tc>
          <w:tcPr>
            <w:tcW w:w="963" w:type="dxa"/>
            <w:vMerge/>
            <w:vAlign w:val="center"/>
          </w:tcPr>
          <w:p w14:paraId="147D4A29" w14:textId="77777777" w:rsidR="0081367C" w:rsidRDefault="0081367C">
            <w:pPr>
              <w:widowControl/>
              <w:spacing w:line="240" w:lineRule="exact"/>
              <w:jc w:val="center"/>
              <w:rPr>
                <w:rFonts w:ascii="宋体" w:hAnsi="宋体" w:cs="宋体"/>
                <w:kern w:val="0"/>
                <w:sz w:val="18"/>
                <w:szCs w:val="18"/>
              </w:rPr>
            </w:pPr>
          </w:p>
        </w:tc>
        <w:tc>
          <w:tcPr>
            <w:tcW w:w="1092" w:type="dxa"/>
            <w:vMerge/>
            <w:vAlign w:val="center"/>
          </w:tcPr>
          <w:p w14:paraId="2F4C06ED" w14:textId="77777777" w:rsidR="0081367C" w:rsidRDefault="0081367C">
            <w:pPr>
              <w:widowControl/>
              <w:spacing w:line="240" w:lineRule="exact"/>
              <w:jc w:val="center"/>
              <w:rPr>
                <w:rFonts w:ascii="宋体" w:hAnsi="宋体" w:cs="宋体"/>
                <w:kern w:val="0"/>
                <w:sz w:val="18"/>
                <w:szCs w:val="18"/>
              </w:rPr>
            </w:pPr>
          </w:p>
        </w:tc>
        <w:tc>
          <w:tcPr>
            <w:tcW w:w="2111" w:type="dxa"/>
            <w:gridSpan w:val="3"/>
            <w:vAlign w:val="center"/>
          </w:tcPr>
          <w:p w14:paraId="21DC1BBB" w14:textId="77777777" w:rsidR="0081367C" w:rsidRDefault="00A208A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3</w:t>
            </w:r>
            <w:r>
              <w:rPr>
                <w:rFonts w:ascii="宋体" w:hAnsi="宋体" w:cs="宋体" w:hint="eastAsia"/>
                <w:color w:val="000000"/>
                <w:kern w:val="0"/>
                <w:sz w:val="18"/>
                <w:szCs w:val="18"/>
              </w:rPr>
              <w:t>：竣工验收合格率</w:t>
            </w:r>
          </w:p>
        </w:tc>
        <w:tc>
          <w:tcPr>
            <w:tcW w:w="952" w:type="dxa"/>
            <w:vAlign w:val="center"/>
          </w:tcPr>
          <w:p w14:paraId="390144CF"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781" w:type="dxa"/>
            <w:vAlign w:val="center"/>
          </w:tcPr>
          <w:p w14:paraId="06F659BC"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500" w:type="dxa"/>
            <w:gridSpan w:val="2"/>
            <w:vAlign w:val="center"/>
          </w:tcPr>
          <w:p w14:paraId="67E1AD5B"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649" w:type="dxa"/>
            <w:vAlign w:val="center"/>
          </w:tcPr>
          <w:p w14:paraId="2312392B"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1302" w:type="dxa"/>
            <w:gridSpan w:val="2"/>
            <w:vAlign w:val="center"/>
          </w:tcPr>
          <w:p w14:paraId="4DF90587" w14:textId="77777777" w:rsidR="0081367C" w:rsidRDefault="0081367C">
            <w:pPr>
              <w:widowControl/>
              <w:spacing w:line="240" w:lineRule="exact"/>
              <w:jc w:val="center"/>
              <w:rPr>
                <w:rFonts w:ascii="宋体" w:hAnsi="宋体" w:cs="宋体"/>
                <w:kern w:val="0"/>
                <w:sz w:val="18"/>
                <w:szCs w:val="18"/>
              </w:rPr>
            </w:pPr>
          </w:p>
        </w:tc>
      </w:tr>
      <w:tr w:rsidR="0081367C" w14:paraId="0F9A6890" w14:textId="77777777">
        <w:trPr>
          <w:trHeight w:hRule="exact" w:val="626"/>
          <w:jc w:val="center"/>
        </w:trPr>
        <w:tc>
          <w:tcPr>
            <w:tcW w:w="691" w:type="dxa"/>
            <w:vMerge/>
            <w:vAlign w:val="center"/>
          </w:tcPr>
          <w:p w14:paraId="1EB95FC9" w14:textId="77777777" w:rsidR="0081367C" w:rsidRDefault="0081367C">
            <w:pPr>
              <w:widowControl/>
              <w:spacing w:line="240" w:lineRule="exact"/>
              <w:jc w:val="center"/>
              <w:rPr>
                <w:rFonts w:ascii="宋体" w:hAnsi="宋体" w:cs="宋体"/>
                <w:kern w:val="0"/>
                <w:sz w:val="18"/>
                <w:szCs w:val="18"/>
              </w:rPr>
            </w:pPr>
          </w:p>
        </w:tc>
        <w:tc>
          <w:tcPr>
            <w:tcW w:w="963" w:type="dxa"/>
            <w:vMerge/>
            <w:vAlign w:val="center"/>
          </w:tcPr>
          <w:p w14:paraId="17037805" w14:textId="77777777" w:rsidR="0081367C" w:rsidRDefault="0081367C">
            <w:pPr>
              <w:widowControl/>
              <w:spacing w:line="240" w:lineRule="exact"/>
              <w:jc w:val="center"/>
              <w:rPr>
                <w:rFonts w:ascii="宋体" w:hAnsi="宋体" w:cs="宋体"/>
                <w:kern w:val="0"/>
                <w:sz w:val="18"/>
                <w:szCs w:val="18"/>
              </w:rPr>
            </w:pPr>
          </w:p>
        </w:tc>
        <w:tc>
          <w:tcPr>
            <w:tcW w:w="1092" w:type="dxa"/>
            <w:vMerge/>
            <w:vAlign w:val="center"/>
          </w:tcPr>
          <w:p w14:paraId="6AB3DB19" w14:textId="77777777" w:rsidR="0081367C" w:rsidRDefault="0081367C">
            <w:pPr>
              <w:widowControl/>
              <w:spacing w:line="240" w:lineRule="exact"/>
              <w:jc w:val="center"/>
              <w:rPr>
                <w:rFonts w:ascii="宋体" w:hAnsi="宋体" w:cs="宋体"/>
                <w:kern w:val="0"/>
                <w:sz w:val="18"/>
                <w:szCs w:val="18"/>
              </w:rPr>
            </w:pPr>
          </w:p>
        </w:tc>
        <w:tc>
          <w:tcPr>
            <w:tcW w:w="2111" w:type="dxa"/>
            <w:gridSpan w:val="3"/>
            <w:vAlign w:val="center"/>
          </w:tcPr>
          <w:p w14:paraId="52CD76B2" w14:textId="77777777" w:rsidR="0081367C" w:rsidRDefault="00A208A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4</w:t>
            </w:r>
            <w:r>
              <w:rPr>
                <w:rFonts w:ascii="宋体" w:hAnsi="宋体" w:cs="宋体" w:hint="eastAsia"/>
                <w:color w:val="000000"/>
                <w:kern w:val="0"/>
                <w:sz w:val="18"/>
                <w:szCs w:val="18"/>
              </w:rPr>
              <w:t>：本部消防安全隐患整改</w:t>
            </w:r>
            <w:r>
              <w:rPr>
                <w:rFonts w:ascii="宋体" w:hAnsi="宋体" w:cs="宋体" w:hint="eastAsia"/>
                <w:color w:val="000000"/>
                <w:kern w:val="0"/>
                <w:sz w:val="18"/>
                <w:szCs w:val="18"/>
              </w:rPr>
              <w:t>-</w:t>
            </w:r>
            <w:r>
              <w:rPr>
                <w:rFonts w:ascii="宋体" w:hAnsi="宋体" w:cs="宋体" w:hint="eastAsia"/>
                <w:color w:val="000000"/>
                <w:kern w:val="0"/>
                <w:sz w:val="18"/>
                <w:szCs w:val="18"/>
              </w:rPr>
              <w:t>竣工验收合格率</w:t>
            </w:r>
          </w:p>
        </w:tc>
        <w:tc>
          <w:tcPr>
            <w:tcW w:w="952" w:type="dxa"/>
            <w:vAlign w:val="center"/>
          </w:tcPr>
          <w:p w14:paraId="71C2F067"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781" w:type="dxa"/>
            <w:vAlign w:val="center"/>
          </w:tcPr>
          <w:p w14:paraId="10EB5831"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500" w:type="dxa"/>
            <w:gridSpan w:val="2"/>
            <w:vAlign w:val="center"/>
          </w:tcPr>
          <w:p w14:paraId="762EDB2B"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p>
        </w:tc>
        <w:tc>
          <w:tcPr>
            <w:tcW w:w="649" w:type="dxa"/>
            <w:vAlign w:val="center"/>
          </w:tcPr>
          <w:p w14:paraId="16D78AB9"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p>
        </w:tc>
        <w:tc>
          <w:tcPr>
            <w:tcW w:w="1302" w:type="dxa"/>
            <w:gridSpan w:val="2"/>
            <w:vAlign w:val="center"/>
          </w:tcPr>
          <w:p w14:paraId="134B18DF" w14:textId="77777777" w:rsidR="0081367C" w:rsidRDefault="0081367C">
            <w:pPr>
              <w:widowControl/>
              <w:spacing w:line="240" w:lineRule="exact"/>
              <w:jc w:val="center"/>
              <w:rPr>
                <w:rFonts w:ascii="宋体" w:hAnsi="宋体" w:cs="宋体"/>
                <w:kern w:val="0"/>
                <w:sz w:val="18"/>
                <w:szCs w:val="18"/>
              </w:rPr>
            </w:pPr>
          </w:p>
        </w:tc>
      </w:tr>
      <w:tr w:rsidR="0081367C" w14:paraId="3CFDC2C1" w14:textId="77777777">
        <w:trPr>
          <w:trHeight w:hRule="exact" w:val="1146"/>
          <w:jc w:val="center"/>
        </w:trPr>
        <w:tc>
          <w:tcPr>
            <w:tcW w:w="691" w:type="dxa"/>
            <w:vMerge/>
            <w:vAlign w:val="center"/>
          </w:tcPr>
          <w:p w14:paraId="699D7518" w14:textId="77777777" w:rsidR="0081367C" w:rsidRDefault="0081367C">
            <w:pPr>
              <w:widowControl/>
              <w:spacing w:line="240" w:lineRule="exact"/>
              <w:jc w:val="center"/>
              <w:rPr>
                <w:rFonts w:ascii="宋体" w:hAnsi="宋体" w:cs="宋体"/>
                <w:kern w:val="0"/>
                <w:sz w:val="18"/>
                <w:szCs w:val="18"/>
              </w:rPr>
            </w:pPr>
          </w:p>
        </w:tc>
        <w:tc>
          <w:tcPr>
            <w:tcW w:w="963" w:type="dxa"/>
            <w:vMerge/>
            <w:vAlign w:val="center"/>
          </w:tcPr>
          <w:p w14:paraId="07D84CE5" w14:textId="77777777" w:rsidR="0081367C" w:rsidRDefault="0081367C">
            <w:pPr>
              <w:widowControl/>
              <w:spacing w:line="240" w:lineRule="exact"/>
              <w:jc w:val="center"/>
              <w:rPr>
                <w:rFonts w:ascii="宋体" w:hAnsi="宋体" w:cs="宋体"/>
                <w:kern w:val="0"/>
                <w:sz w:val="18"/>
                <w:szCs w:val="18"/>
              </w:rPr>
            </w:pPr>
          </w:p>
        </w:tc>
        <w:tc>
          <w:tcPr>
            <w:tcW w:w="1092" w:type="dxa"/>
            <w:vMerge/>
            <w:vAlign w:val="center"/>
          </w:tcPr>
          <w:p w14:paraId="4E9DD145" w14:textId="77777777" w:rsidR="0081367C" w:rsidRDefault="0081367C">
            <w:pPr>
              <w:widowControl/>
              <w:spacing w:line="240" w:lineRule="exact"/>
              <w:jc w:val="center"/>
              <w:rPr>
                <w:rFonts w:ascii="宋体" w:hAnsi="宋体" w:cs="宋体"/>
                <w:kern w:val="0"/>
                <w:sz w:val="18"/>
                <w:szCs w:val="18"/>
              </w:rPr>
            </w:pPr>
          </w:p>
        </w:tc>
        <w:tc>
          <w:tcPr>
            <w:tcW w:w="2111" w:type="dxa"/>
            <w:gridSpan w:val="3"/>
            <w:vAlign w:val="center"/>
          </w:tcPr>
          <w:p w14:paraId="0D2BC3D3" w14:textId="77777777" w:rsidR="0081367C" w:rsidRDefault="00A208A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5</w:t>
            </w:r>
            <w:r>
              <w:rPr>
                <w:rFonts w:ascii="宋体" w:hAnsi="宋体" w:cs="宋体" w:hint="eastAsia"/>
                <w:color w:val="000000"/>
                <w:kern w:val="0"/>
                <w:sz w:val="18"/>
                <w:szCs w:val="18"/>
              </w:rPr>
              <w:t>：通过维修改造消除火灾隐患、加强消防设施的有效性、完整性、规范化，确保院内消防安全</w:t>
            </w:r>
          </w:p>
        </w:tc>
        <w:tc>
          <w:tcPr>
            <w:tcW w:w="952" w:type="dxa"/>
            <w:vAlign w:val="center"/>
          </w:tcPr>
          <w:p w14:paraId="70ADE1FB"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达标</w:t>
            </w:r>
          </w:p>
        </w:tc>
        <w:tc>
          <w:tcPr>
            <w:tcW w:w="781" w:type="dxa"/>
            <w:vAlign w:val="center"/>
          </w:tcPr>
          <w:p w14:paraId="518B90CF"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达标</w:t>
            </w:r>
          </w:p>
        </w:tc>
        <w:tc>
          <w:tcPr>
            <w:tcW w:w="500" w:type="dxa"/>
            <w:gridSpan w:val="2"/>
            <w:vAlign w:val="center"/>
          </w:tcPr>
          <w:p w14:paraId="39221641"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p>
        </w:tc>
        <w:tc>
          <w:tcPr>
            <w:tcW w:w="649" w:type="dxa"/>
            <w:vAlign w:val="center"/>
          </w:tcPr>
          <w:p w14:paraId="6D3259BB"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p>
        </w:tc>
        <w:tc>
          <w:tcPr>
            <w:tcW w:w="1302" w:type="dxa"/>
            <w:gridSpan w:val="2"/>
            <w:vAlign w:val="center"/>
          </w:tcPr>
          <w:p w14:paraId="5C5A3740" w14:textId="77777777" w:rsidR="0081367C" w:rsidRDefault="0081367C">
            <w:pPr>
              <w:widowControl/>
              <w:spacing w:line="240" w:lineRule="exact"/>
              <w:jc w:val="center"/>
              <w:rPr>
                <w:rFonts w:ascii="宋体" w:hAnsi="宋体" w:cs="宋体"/>
                <w:kern w:val="0"/>
                <w:sz w:val="18"/>
                <w:szCs w:val="18"/>
              </w:rPr>
            </w:pPr>
          </w:p>
        </w:tc>
      </w:tr>
      <w:tr w:rsidR="0081367C" w14:paraId="6A7E590A" w14:textId="77777777">
        <w:trPr>
          <w:trHeight w:hRule="exact" w:val="613"/>
          <w:jc w:val="center"/>
        </w:trPr>
        <w:tc>
          <w:tcPr>
            <w:tcW w:w="691" w:type="dxa"/>
            <w:vMerge/>
            <w:vAlign w:val="center"/>
          </w:tcPr>
          <w:p w14:paraId="0EB2D455" w14:textId="77777777" w:rsidR="0081367C" w:rsidRDefault="0081367C">
            <w:pPr>
              <w:widowControl/>
              <w:spacing w:line="240" w:lineRule="exact"/>
              <w:jc w:val="center"/>
              <w:rPr>
                <w:rFonts w:ascii="宋体" w:hAnsi="宋体" w:cs="宋体"/>
                <w:kern w:val="0"/>
                <w:sz w:val="18"/>
                <w:szCs w:val="18"/>
              </w:rPr>
            </w:pPr>
          </w:p>
        </w:tc>
        <w:tc>
          <w:tcPr>
            <w:tcW w:w="963" w:type="dxa"/>
            <w:vMerge/>
            <w:vAlign w:val="center"/>
          </w:tcPr>
          <w:p w14:paraId="32E3E1CE" w14:textId="77777777" w:rsidR="0081367C" w:rsidRDefault="0081367C">
            <w:pPr>
              <w:widowControl/>
              <w:spacing w:line="240" w:lineRule="exact"/>
              <w:jc w:val="center"/>
              <w:rPr>
                <w:rFonts w:ascii="宋体" w:hAnsi="宋体" w:cs="宋体"/>
                <w:kern w:val="0"/>
                <w:sz w:val="18"/>
                <w:szCs w:val="18"/>
              </w:rPr>
            </w:pPr>
          </w:p>
        </w:tc>
        <w:tc>
          <w:tcPr>
            <w:tcW w:w="1092" w:type="dxa"/>
            <w:vMerge w:val="restart"/>
            <w:vAlign w:val="center"/>
          </w:tcPr>
          <w:p w14:paraId="5FFCB5AF"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111" w:type="dxa"/>
            <w:gridSpan w:val="3"/>
            <w:vAlign w:val="center"/>
          </w:tcPr>
          <w:p w14:paraId="5AB77655" w14:textId="77777777" w:rsidR="0081367C" w:rsidRDefault="00A208A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：组织实施及项目验收</w:t>
            </w:r>
          </w:p>
        </w:tc>
        <w:tc>
          <w:tcPr>
            <w:tcW w:w="952" w:type="dxa"/>
            <w:vAlign w:val="center"/>
          </w:tcPr>
          <w:p w14:paraId="305810F8"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=12</w:t>
            </w:r>
            <w:r>
              <w:rPr>
                <w:rFonts w:ascii="宋体" w:hAnsi="宋体" w:cs="宋体" w:hint="eastAsia"/>
                <w:kern w:val="0"/>
                <w:sz w:val="18"/>
                <w:szCs w:val="18"/>
              </w:rPr>
              <w:t>个月</w:t>
            </w:r>
          </w:p>
        </w:tc>
        <w:tc>
          <w:tcPr>
            <w:tcW w:w="781" w:type="dxa"/>
            <w:vAlign w:val="center"/>
          </w:tcPr>
          <w:p w14:paraId="67FB6B68"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12</w:t>
            </w:r>
          </w:p>
        </w:tc>
        <w:tc>
          <w:tcPr>
            <w:tcW w:w="500" w:type="dxa"/>
            <w:gridSpan w:val="2"/>
            <w:vAlign w:val="center"/>
          </w:tcPr>
          <w:p w14:paraId="7A52CFF4"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649" w:type="dxa"/>
            <w:vAlign w:val="center"/>
          </w:tcPr>
          <w:p w14:paraId="45C4FA79"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1302" w:type="dxa"/>
            <w:gridSpan w:val="2"/>
            <w:vAlign w:val="center"/>
          </w:tcPr>
          <w:p w14:paraId="651898FF" w14:textId="77777777" w:rsidR="0081367C" w:rsidRDefault="0081367C">
            <w:pPr>
              <w:widowControl/>
              <w:spacing w:line="240" w:lineRule="exact"/>
              <w:jc w:val="center"/>
              <w:rPr>
                <w:rFonts w:ascii="宋体" w:hAnsi="宋体" w:cs="宋体"/>
                <w:kern w:val="0"/>
                <w:sz w:val="18"/>
                <w:szCs w:val="18"/>
              </w:rPr>
            </w:pPr>
          </w:p>
        </w:tc>
      </w:tr>
      <w:tr w:rsidR="0081367C" w14:paraId="09C46AD7" w14:textId="77777777">
        <w:trPr>
          <w:trHeight w:hRule="exact" w:val="837"/>
          <w:jc w:val="center"/>
        </w:trPr>
        <w:tc>
          <w:tcPr>
            <w:tcW w:w="691" w:type="dxa"/>
            <w:vMerge/>
            <w:vAlign w:val="center"/>
          </w:tcPr>
          <w:p w14:paraId="7A3C3943" w14:textId="77777777" w:rsidR="0081367C" w:rsidRDefault="0081367C">
            <w:pPr>
              <w:widowControl/>
              <w:spacing w:line="240" w:lineRule="exact"/>
              <w:jc w:val="center"/>
              <w:rPr>
                <w:rFonts w:ascii="宋体" w:hAnsi="宋体" w:cs="宋体"/>
                <w:kern w:val="0"/>
                <w:sz w:val="18"/>
                <w:szCs w:val="18"/>
              </w:rPr>
            </w:pPr>
          </w:p>
        </w:tc>
        <w:tc>
          <w:tcPr>
            <w:tcW w:w="963" w:type="dxa"/>
            <w:vMerge/>
            <w:vAlign w:val="center"/>
          </w:tcPr>
          <w:p w14:paraId="66E42C25" w14:textId="77777777" w:rsidR="0081367C" w:rsidRDefault="0081367C">
            <w:pPr>
              <w:widowControl/>
              <w:spacing w:line="240" w:lineRule="exact"/>
              <w:jc w:val="center"/>
              <w:rPr>
                <w:rFonts w:ascii="宋体" w:hAnsi="宋体" w:cs="宋体"/>
                <w:kern w:val="0"/>
                <w:sz w:val="18"/>
                <w:szCs w:val="18"/>
              </w:rPr>
            </w:pPr>
          </w:p>
        </w:tc>
        <w:tc>
          <w:tcPr>
            <w:tcW w:w="1092" w:type="dxa"/>
            <w:vMerge/>
            <w:vAlign w:val="center"/>
          </w:tcPr>
          <w:p w14:paraId="755FC970" w14:textId="77777777" w:rsidR="0081367C" w:rsidRDefault="0081367C">
            <w:pPr>
              <w:widowControl/>
              <w:spacing w:line="240" w:lineRule="exact"/>
              <w:jc w:val="center"/>
              <w:rPr>
                <w:rFonts w:ascii="宋体" w:hAnsi="宋体" w:cs="宋体"/>
                <w:kern w:val="0"/>
                <w:sz w:val="18"/>
                <w:szCs w:val="18"/>
              </w:rPr>
            </w:pPr>
          </w:p>
        </w:tc>
        <w:tc>
          <w:tcPr>
            <w:tcW w:w="2111" w:type="dxa"/>
            <w:gridSpan w:val="3"/>
            <w:vAlign w:val="center"/>
          </w:tcPr>
          <w:p w14:paraId="3FE264D9" w14:textId="77777777" w:rsidR="0081367C" w:rsidRDefault="00A208A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：完成方案制定、前期准备、招标工作及签订合同</w:t>
            </w:r>
          </w:p>
        </w:tc>
        <w:tc>
          <w:tcPr>
            <w:tcW w:w="952" w:type="dxa"/>
            <w:vAlign w:val="center"/>
          </w:tcPr>
          <w:p w14:paraId="2D04BEB3"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=7</w:t>
            </w:r>
            <w:r>
              <w:rPr>
                <w:rFonts w:ascii="宋体" w:hAnsi="宋体" w:cs="宋体" w:hint="eastAsia"/>
                <w:kern w:val="0"/>
                <w:sz w:val="18"/>
                <w:szCs w:val="18"/>
              </w:rPr>
              <w:t>个月</w:t>
            </w:r>
          </w:p>
        </w:tc>
        <w:tc>
          <w:tcPr>
            <w:tcW w:w="781" w:type="dxa"/>
            <w:vAlign w:val="center"/>
          </w:tcPr>
          <w:p w14:paraId="302B5818"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7</w:t>
            </w:r>
          </w:p>
        </w:tc>
        <w:tc>
          <w:tcPr>
            <w:tcW w:w="500" w:type="dxa"/>
            <w:gridSpan w:val="2"/>
            <w:vAlign w:val="center"/>
          </w:tcPr>
          <w:p w14:paraId="708BED5E"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649" w:type="dxa"/>
            <w:vAlign w:val="center"/>
          </w:tcPr>
          <w:p w14:paraId="73BDC16E"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1302" w:type="dxa"/>
            <w:gridSpan w:val="2"/>
            <w:vAlign w:val="center"/>
          </w:tcPr>
          <w:p w14:paraId="1C80F68B" w14:textId="77777777" w:rsidR="0081367C" w:rsidRDefault="0081367C">
            <w:pPr>
              <w:widowControl/>
              <w:spacing w:line="240" w:lineRule="exact"/>
              <w:jc w:val="center"/>
              <w:rPr>
                <w:rFonts w:ascii="宋体" w:hAnsi="宋体" w:cs="宋体"/>
                <w:kern w:val="0"/>
                <w:sz w:val="18"/>
                <w:szCs w:val="18"/>
              </w:rPr>
            </w:pPr>
          </w:p>
        </w:tc>
      </w:tr>
      <w:tr w:rsidR="0081367C" w14:paraId="7C53947F" w14:textId="77777777">
        <w:trPr>
          <w:trHeight w:hRule="exact" w:val="791"/>
          <w:jc w:val="center"/>
        </w:trPr>
        <w:tc>
          <w:tcPr>
            <w:tcW w:w="691" w:type="dxa"/>
            <w:vMerge/>
            <w:vAlign w:val="center"/>
          </w:tcPr>
          <w:p w14:paraId="4D766155" w14:textId="77777777" w:rsidR="0081367C" w:rsidRDefault="0081367C">
            <w:pPr>
              <w:widowControl/>
              <w:spacing w:line="240" w:lineRule="exact"/>
              <w:jc w:val="center"/>
              <w:rPr>
                <w:rFonts w:ascii="宋体" w:hAnsi="宋体" w:cs="宋体"/>
                <w:kern w:val="0"/>
                <w:sz w:val="18"/>
                <w:szCs w:val="18"/>
              </w:rPr>
            </w:pPr>
          </w:p>
        </w:tc>
        <w:tc>
          <w:tcPr>
            <w:tcW w:w="963" w:type="dxa"/>
            <w:vAlign w:val="center"/>
          </w:tcPr>
          <w:p w14:paraId="36D64664"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p w14:paraId="6B1C4D2E"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r>
              <w:rPr>
                <w:rFonts w:ascii="宋体" w:hAnsi="宋体" w:cs="宋体" w:hint="eastAsia"/>
                <w:kern w:val="0"/>
                <w:sz w:val="18"/>
                <w:szCs w:val="18"/>
              </w:rPr>
              <w:t>分</w:t>
            </w:r>
          </w:p>
        </w:tc>
        <w:tc>
          <w:tcPr>
            <w:tcW w:w="1092" w:type="dxa"/>
            <w:vAlign w:val="center"/>
          </w:tcPr>
          <w:p w14:paraId="65D88AF6"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经济成本指标</w:t>
            </w:r>
          </w:p>
        </w:tc>
        <w:tc>
          <w:tcPr>
            <w:tcW w:w="2111" w:type="dxa"/>
            <w:gridSpan w:val="3"/>
            <w:vAlign w:val="center"/>
          </w:tcPr>
          <w:p w14:paraId="4EC646E8" w14:textId="77777777" w:rsidR="0081367C" w:rsidRDefault="00A208A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：成本</w:t>
            </w:r>
          </w:p>
        </w:tc>
        <w:tc>
          <w:tcPr>
            <w:tcW w:w="952" w:type="dxa"/>
            <w:vAlign w:val="center"/>
          </w:tcPr>
          <w:p w14:paraId="77EF8462"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=784.83</w:t>
            </w:r>
            <w:r>
              <w:rPr>
                <w:rFonts w:ascii="宋体" w:hAnsi="宋体" w:cs="宋体" w:hint="eastAsia"/>
                <w:kern w:val="0"/>
                <w:sz w:val="18"/>
                <w:szCs w:val="18"/>
              </w:rPr>
              <w:t>万元</w:t>
            </w:r>
          </w:p>
        </w:tc>
        <w:tc>
          <w:tcPr>
            <w:tcW w:w="781" w:type="dxa"/>
            <w:vAlign w:val="center"/>
          </w:tcPr>
          <w:p w14:paraId="33AB571E"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784.83</w:t>
            </w:r>
            <w:r>
              <w:rPr>
                <w:rFonts w:ascii="宋体" w:hAnsi="宋体" w:cs="宋体" w:hint="eastAsia"/>
                <w:kern w:val="0"/>
                <w:sz w:val="18"/>
                <w:szCs w:val="18"/>
              </w:rPr>
              <w:t>万元</w:t>
            </w:r>
          </w:p>
        </w:tc>
        <w:tc>
          <w:tcPr>
            <w:tcW w:w="500" w:type="dxa"/>
            <w:gridSpan w:val="2"/>
            <w:vAlign w:val="center"/>
          </w:tcPr>
          <w:p w14:paraId="708A1F2D"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649" w:type="dxa"/>
            <w:vAlign w:val="center"/>
          </w:tcPr>
          <w:p w14:paraId="7591E7E3"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302" w:type="dxa"/>
            <w:gridSpan w:val="2"/>
            <w:vAlign w:val="center"/>
          </w:tcPr>
          <w:p w14:paraId="6123ADCD" w14:textId="77777777" w:rsidR="0081367C" w:rsidRDefault="0081367C">
            <w:pPr>
              <w:widowControl/>
              <w:spacing w:line="240" w:lineRule="exact"/>
              <w:jc w:val="center"/>
              <w:rPr>
                <w:rFonts w:ascii="宋体" w:hAnsi="宋体" w:cs="宋体"/>
                <w:kern w:val="0"/>
                <w:sz w:val="18"/>
                <w:szCs w:val="18"/>
              </w:rPr>
            </w:pPr>
          </w:p>
        </w:tc>
      </w:tr>
      <w:tr w:rsidR="0081367C" w14:paraId="70971825" w14:textId="77777777">
        <w:trPr>
          <w:trHeight w:hRule="exact" w:val="1134"/>
          <w:jc w:val="center"/>
        </w:trPr>
        <w:tc>
          <w:tcPr>
            <w:tcW w:w="691" w:type="dxa"/>
            <w:vMerge/>
            <w:vAlign w:val="center"/>
          </w:tcPr>
          <w:p w14:paraId="5995DEE9" w14:textId="77777777" w:rsidR="0081367C" w:rsidRDefault="0081367C">
            <w:pPr>
              <w:widowControl/>
              <w:spacing w:line="240" w:lineRule="exact"/>
              <w:jc w:val="center"/>
              <w:rPr>
                <w:rFonts w:ascii="宋体" w:hAnsi="宋体" w:cs="宋体"/>
                <w:kern w:val="0"/>
                <w:sz w:val="18"/>
                <w:szCs w:val="18"/>
              </w:rPr>
            </w:pPr>
          </w:p>
        </w:tc>
        <w:tc>
          <w:tcPr>
            <w:tcW w:w="963" w:type="dxa"/>
            <w:vMerge w:val="restart"/>
            <w:vAlign w:val="center"/>
          </w:tcPr>
          <w:p w14:paraId="6CCBE840"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p w14:paraId="664FE41A"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r>
              <w:rPr>
                <w:rFonts w:ascii="宋体" w:hAnsi="宋体" w:cs="宋体" w:hint="eastAsia"/>
                <w:kern w:val="0"/>
                <w:sz w:val="18"/>
                <w:szCs w:val="18"/>
              </w:rPr>
              <w:t>分</w:t>
            </w:r>
          </w:p>
        </w:tc>
        <w:tc>
          <w:tcPr>
            <w:tcW w:w="1092" w:type="dxa"/>
            <w:vAlign w:val="center"/>
          </w:tcPr>
          <w:p w14:paraId="5A167D4F"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14:paraId="170CB8BF"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11" w:type="dxa"/>
            <w:gridSpan w:val="3"/>
            <w:vAlign w:val="center"/>
          </w:tcPr>
          <w:p w14:paraId="68379DFB" w14:textId="77777777" w:rsidR="0081367C" w:rsidRDefault="00A208A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：降低事故发生概率及事故风险，提高安全性能，减少人员伤亡和设备损坏，降低经济损失</w:t>
            </w:r>
          </w:p>
        </w:tc>
        <w:tc>
          <w:tcPr>
            <w:tcW w:w="952" w:type="dxa"/>
            <w:vAlign w:val="center"/>
          </w:tcPr>
          <w:p w14:paraId="42F070A5"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达标</w:t>
            </w:r>
          </w:p>
        </w:tc>
        <w:tc>
          <w:tcPr>
            <w:tcW w:w="781" w:type="dxa"/>
            <w:vAlign w:val="center"/>
          </w:tcPr>
          <w:p w14:paraId="3EEB3775"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达标</w:t>
            </w:r>
          </w:p>
        </w:tc>
        <w:tc>
          <w:tcPr>
            <w:tcW w:w="500" w:type="dxa"/>
            <w:gridSpan w:val="2"/>
            <w:vAlign w:val="center"/>
          </w:tcPr>
          <w:p w14:paraId="5325A774"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p>
        </w:tc>
        <w:tc>
          <w:tcPr>
            <w:tcW w:w="649" w:type="dxa"/>
            <w:vAlign w:val="center"/>
          </w:tcPr>
          <w:p w14:paraId="5EB2B781"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p>
        </w:tc>
        <w:tc>
          <w:tcPr>
            <w:tcW w:w="1302" w:type="dxa"/>
            <w:gridSpan w:val="2"/>
            <w:vAlign w:val="center"/>
          </w:tcPr>
          <w:p w14:paraId="63F71646" w14:textId="77777777" w:rsidR="0081367C" w:rsidRDefault="0081367C">
            <w:pPr>
              <w:widowControl/>
              <w:spacing w:line="240" w:lineRule="exact"/>
              <w:jc w:val="center"/>
              <w:rPr>
                <w:rFonts w:ascii="宋体" w:hAnsi="宋体" w:cs="宋体"/>
                <w:kern w:val="0"/>
                <w:sz w:val="18"/>
                <w:szCs w:val="18"/>
              </w:rPr>
            </w:pPr>
          </w:p>
        </w:tc>
      </w:tr>
      <w:tr w:rsidR="0081367C" w14:paraId="5FEB17F3" w14:textId="77777777">
        <w:trPr>
          <w:trHeight w:hRule="exact" w:val="850"/>
          <w:jc w:val="center"/>
        </w:trPr>
        <w:tc>
          <w:tcPr>
            <w:tcW w:w="691" w:type="dxa"/>
            <w:vMerge/>
            <w:vAlign w:val="center"/>
          </w:tcPr>
          <w:p w14:paraId="71313291" w14:textId="77777777" w:rsidR="0081367C" w:rsidRDefault="0081367C">
            <w:pPr>
              <w:widowControl/>
              <w:spacing w:line="240" w:lineRule="exact"/>
              <w:jc w:val="center"/>
              <w:rPr>
                <w:rFonts w:ascii="宋体" w:hAnsi="宋体" w:cs="宋体"/>
                <w:kern w:val="0"/>
                <w:sz w:val="18"/>
                <w:szCs w:val="18"/>
              </w:rPr>
            </w:pPr>
          </w:p>
        </w:tc>
        <w:tc>
          <w:tcPr>
            <w:tcW w:w="963" w:type="dxa"/>
            <w:vMerge/>
            <w:vAlign w:val="center"/>
          </w:tcPr>
          <w:p w14:paraId="3997B729" w14:textId="77777777" w:rsidR="0081367C" w:rsidRDefault="0081367C">
            <w:pPr>
              <w:widowControl/>
              <w:spacing w:line="240" w:lineRule="exact"/>
              <w:jc w:val="center"/>
              <w:rPr>
                <w:rFonts w:ascii="宋体" w:hAnsi="宋体" w:cs="宋体"/>
                <w:kern w:val="0"/>
                <w:sz w:val="18"/>
                <w:szCs w:val="18"/>
              </w:rPr>
            </w:pPr>
          </w:p>
        </w:tc>
        <w:tc>
          <w:tcPr>
            <w:tcW w:w="1092" w:type="dxa"/>
            <w:vMerge w:val="restart"/>
            <w:vAlign w:val="center"/>
          </w:tcPr>
          <w:p w14:paraId="09CFFA2B"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14:paraId="3634AD19"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11" w:type="dxa"/>
            <w:gridSpan w:val="3"/>
            <w:vAlign w:val="center"/>
          </w:tcPr>
          <w:p w14:paraId="1E1C2E89" w14:textId="77777777" w:rsidR="0081367C" w:rsidRDefault="00A208A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：提供良好的工作、就诊环境，消除安全隐患方面</w:t>
            </w:r>
          </w:p>
        </w:tc>
        <w:tc>
          <w:tcPr>
            <w:tcW w:w="952" w:type="dxa"/>
            <w:vAlign w:val="center"/>
          </w:tcPr>
          <w:p w14:paraId="0C74C58E"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得到保证</w:t>
            </w:r>
          </w:p>
        </w:tc>
        <w:tc>
          <w:tcPr>
            <w:tcW w:w="781" w:type="dxa"/>
            <w:vAlign w:val="center"/>
          </w:tcPr>
          <w:p w14:paraId="4970F6CA"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得到保证</w:t>
            </w:r>
          </w:p>
        </w:tc>
        <w:tc>
          <w:tcPr>
            <w:tcW w:w="500" w:type="dxa"/>
            <w:gridSpan w:val="2"/>
            <w:vAlign w:val="center"/>
          </w:tcPr>
          <w:p w14:paraId="71A2CD2D"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p>
        </w:tc>
        <w:tc>
          <w:tcPr>
            <w:tcW w:w="649" w:type="dxa"/>
            <w:vAlign w:val="center"/>
          </w:tcPr>
          <w:p w14:paraId="568E92B0"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p>
        </w:tc>
        <w:tc>
          <w:tcPr>
            <w:tcW w:w="1302" w:type="dxa"/>
            <w:gridSpan w:val="2"/>
            <w:vAlign w:val="center"/>
          </w:tcPr>
          <w:p w14:paraId="6CE45D8D" w14:textId="77777777" w:rsidR="0081367C" w:rsidRDefault="0081367C">
            <w:pPr>
              <w:widowControl/>
              <w:spacing w:line="240" w:lineRule="exact"/>
              <w:jc w:val="center"/>
              <w:rPr>
                <w:rFonts w:ascii="宋体" w:hAnsi="宋体" w:cs="宋体"/>
                <w:kern w:val="0"/>
                <w:sz w:val="18"/>
                <w:szCs w:val="18"/>
              </w:rPr>
            </w:pPr>
          </w:p>
        </w:tc>
      </w:tr>
      <w:tr w:rsidR="0081367C" w14:paraId="77E17225" w14:textId="77777777">
        <w:trPr>
          <w:trHeight w:hRule="exact" w:val="2701"/>
          <w:jc w:val="center"/>
        </w:trPr>
        <w:tc>
          <w:tcPr>
            <w:tcW w:w="691" w:type="dxa"/>
            <w:vMerge/>
            <w:vAlign w:val="center"/>
          </w:tcPr>
          <w:p w14:paraId="0CA57248" w14:textId="77777777" w:rsidR="0081367C" w:rsidRDefault="0081367C">
            <w:pPr>
              <w:widowControl/>
              <w:spacing w:line="240" w:lineRule="exact"/>
              <w:jc w:val="center"/>
              <w:rPr>
                <w:rFonts w:ascii="宋体" w:hAnsi="宋体" w:cs="宋体"/>
                <w:kern w:val="0"/>
                <w:sz w:val="18"/>
                <w:szCs w:val="18"/>
              </w:rPr>
            </w:pPr>
          </w:p>
        </w:tc>
        <w:tc>
          <w:tcPr>
            <w:tcW w:w="963" w:type="dxa"/>
            <w:vMerge/>
            <w:vAlign w:val="center"/>
          </w:tcPr>
          <w:p w14:paraId="77C9F35C" w14:textId="77777777" w:rsidR="0081367C" w:rsidRDefault="0081367C">
            <w:pPr>
              <w:widowControl/>
              <w:spacing w:line="240" w:lineRule="exact"/>
              <w:jc w:val="center"/>
              <w:rPr>
                <w:rFonts w:ascii="宋体" w:hAnsi="宋体" w:cs="宋体"/>
                <w:kern w:val="0"/>
                <w:sz w:val="18"/>
                <w:szCs w:val="18"/>
              </w:rPr>
            </w:pPr>
          </w:p>
        </w:tc>
        <w:tc>
          <w:tcPr>
            <w:tcW w:w="1092" w:type="dxa"/>
            <w:vMerge/>
            <w:vAlign w:val="center"/>
          </w:tcPr>
          <w:p w14:paraId="4435DC4A" w14:textId="77777777" w:rsidR="0081367C" w:rsidRDefault="0081367C">
            <w:pPr>
              <w:widowControl/>
              <w:spacing w:line="240" w:lineRule="exact"/>
              <w:jc w:val="center"/>
              <w:rPr>
                <w:rFonts w:ascii="宋体" w:hAnsi="宋体" w:cs="宋体"/>
                <w:kern w:val="0"/>
                <w:sz w:val="18"/>
                <w:szCs w:val="18"/>
              </w:rPr>
            </w:pPr>
          </w:p>
        </w:tc>
        <w:tc>
          <w:tcPr>
            <w:tcW w:w="2111" w:type="dxa"/>
            <w:gridSpan w:val="3"/>
            <w:vAlign w:val="center"/>
          </w:tcPr>
          <w:p w14:paraId="19A404BF" w14:textId="77777777" w:rsidR="0081367C" w:rsidRDefault="00A208A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：降低安全事故发生的风险，保障人民群众的生命财产安全，提高医院安全水平，提高全社会的安全水平，为患者提供安全稳定和谐的就医环境，保障社会稳定和人民安居乐业</w:t>
            </w:r>
          </w:p>
        </w:tc>
        <w:tc>
          <w:tcPr>
            <w:tcW w:w="952" w:type="dxa"/>
            <w:vAlign w:val="center"/>
          </w:tcPr>
          <w:p w14:paraId="72B9970A"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达标</w:t>
            </w:r>
          </w:p>
        </w:tc>
        <w:tc>
          <w:tcPr>
            <w:tcW w:w="781" w:type="dxa"/>
            <w:vAlign w:val="center"/>
          </w:tcPr>
          <w:p w14:paraId="37A36C2B"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基本达标</w:t>
            </w:r>
          </w:p>
        </w:tc>
        <w:tc>
          <w:tcPr>
            <w:tcW w:w="500" w:type="dxa"/>
            <w:gridSpan w:val="2"/>
            <w:vAlign w:val="center"/>
          </w:tcPr>
          <w:p w14:paraId="7E417C48"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p>
        </w:tc>
        <w:tc>
          <w:tcPr>
            <w:tcW w:w="649" w:type="dxa"/>
            <w:vAlign w:val="center"/>
          </w:tcPr>
          <w:p w14:paraId="4D25B246"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1302" w:type="dxa"/>
            <w:gridSpan w:val="2"/>
            <w:vAlign w:val="center"/>
          </w:tcPr>
          <w:p w14:paraId="632ED49B"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项目有效整改了隐患问题，但安全状态是动态的，还需要管理等各方面的共同努力才可提高安全水平，保障安全稳定的就医环境。</w:t>
            </w:r>
          </w:p>
        </w:tc>
      </w:tr>
      <w:tr w:rsidR="0081367C" w14:paraId="25A50BFA" w14:textId="77777777">
        <w:trPr>
          <w:trHeight w:hRule="exact" w:val="1304"/>
          <w:jc w:val="center"/>
        </w:trPr>
        <w:tc>
          <w:tcPr>
            <w:tcW w:w="691" w:type="dxa"/>
            <w:vMerge/>
            <w:vAlign w:val="center"/>
          </w:tcPr>
          <w:p w14:paraId="1657F868" w14:textId="77777777" w:rsidR="0081367C" w:rsidRDefault="0081367C">
            <w:pPr>
              <w:widowControl/>
              <w:spacing w:line="240" w:lineRule="exact"/>
              <w:jc w:val="center"/>
              <w:rPr>
                <w:rFonts w:ascii="宋体" w:hAnsi="宋体" w:cs="宋体"/>
                <w:kern w:val="0"/>
                <w:sz w:val="18"/>
                <w:szCs w:val="18"/>
              </w:rPr>
            </w:pPr>
          </w:p>
        </w:tc>
        <w:tc>
          <w:tcPr>
            <w:tcW w:w="963" w:type="dxa"/>
            <w:vMerge/>
            <w:vAlign w:val="center"/>
          </w:tcPr>
          <w:p w14:paraId="47E166CD" w14:textId="77777777" w:rsidR="0081367C" w:rsidRDefault="0081367C">
            <w:pPr>
              <w:widowControl/>
              <w:spacing w:line="240" w:lineRule="exact"/>
              <w:jc w:val="center"/>
              <w:rPr>
                <w:rFonts w:ascii="宋体" w:hAnsi="宋体" w:cs="宋体"/>
                <w:kern w:val="0"/>
                <w:sz w:val="18"/>
                <w:szCs w:val="18"/>
              </w:rPr>
            </w:pPr>
          </w:p>
        </w:tc>
        <w:tc>
          <w:tcPr>
            <w:tcW w:w="1092" w:type="dxa"/>
            <w:vMerge/>
            <w:vAlign w:val="center"/>
          </w:tcPr>
          <w:p w14:paraId="2D31A914" w14:textId="77777777" w:rsidR="0081367C" w:rsidRDefault="0081367C">
            <w:pPr>
              <w:widowControl/>
              <w:spacing w:line="240" w:lineRule="exact"/>
              <w:jc w:val="center"/>
              <w:rPr>
                <w:rFonts w:ascii="宋体" w:hAnsi="宋体" w:cs="宋体"/>
                <w:kern w:val="0"/>
                <w:sz w:val="18"/>
                <w:szCs w:val="18"/>
              </w:rPr>
            </w:pPr>
          </w:p>
        </w:tc>
        <w:tc>
          <w:tcPr>
            <w:tcW w:w="2111" w:type="dxa"/>
            <w:gridSpan w:val="3"/>
            <w:vAlign w:val="center"/>
          </w:tcPr>
          <w:p w14:paraId="65303F9A" w14:textId="77777777" w:rsidR="0081367C" w:rsidRDefault="00A208A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3</w:t>
            </w:r>
            <w:r>
              <w:rPr>
                <w:rFonts w:ascii="宋体" w:hAnsi="宋体" w:cs="宋体" w:hint="eastAsia"/>
                <w:color w:val="000000"/>
                <w:kern w:val="0"/>
                <w:sz w:val="18"/>
                <w:szCs w:val="18"/>
              </w:rPr>
              <w:t>：高层建筑消防安全风险隐患整改</w:t>
            </w:r>
            <w:r>
              <w:rPr>
                <w:rFonts w:ascii="宋体" w:hAnsi="宋体" w:cs="宋体" w:hint="eastAsia"/>
                <w:color w:val="000000"/>
                <w:kern w:val="0"/>
                <w:sz w:val="18"/>
                <w:szCs w:val="18"/>
              </w:rPr>
              <w:t>-</w:t>
            </w:r>
            <w:r>
              <w:rPr>
                <w:rFonts w:ascii="宋体" w:hAnsi="宋体" w:cs="宋体" w:hint="eastAsia"/>
                <w:color w:val="000000"/>
                <w:kern w:val="0"/>
                <w:sz w:val="18"/>
                <w:szCs w:val="18"/>
              </w:rPr>
              <w:t>系统配置方案实现最佳的性能价格比，保证系统功能实施的需求</w:t>
            </w:r>
          </w:p>
        </w:tc>
        <w:tc>
          <w:tcPr>
            <w:tcW w:w="952" w:type="dxa"/>
            <w:vAlign w:val="center"/>
          </w:tcPr>
          <w:p w14:paraId="0704E0E6"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完成</w:t>
            </w:r>
          </w:p>
        </w:tc>
        <w:tc>
          <w:tcPr>
            <w:tcW w:w="781" w:type="dxa"/>
            <w:vAlign w:val="center"/>
          </w:tcPr>
          <w:p w14:paraId="613484E2"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完成</w:t>
            </w:r>
          </w:p>
        </w:tc>
        <w:tc>
          <w:tcPr>
            <w:tcW w:w="500" w:type="dxa"/>
            <w:gridSpan w:val="2"/>
            <w:vAlign w:val="center"/>
          </w:tcPr>
          <w:p w14:paraId="36DACE2F"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p>
        </w:tc>
        <w:tc>
          <w:tcPr>
            <w:tcW w:w="649" w:type="dxa"/>
            <w:vAlign w:val="center"/>
          </w:tcPr>
          <w:p w14:paraId="0324B320"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p>
        </w:tc>
        <w:tc>
          <w:tcPr>
            <w:tcW w:w="1302" w:type="dxa"/>
            <w:gridSpan w:val="2"/>
            <w:vAlign w:val="center"/>
          </w:tcPr>
          <w:p w14:paraId="31F88221" w14:textId="77777777" w:rsidR="0081367C" w:rsidRDefault="0081367C">
            <w:pPr>
              <w:widowControl/>
              <w:spacing w:line="240" w:lineRule="exact"/>
              <w:jc w:val="center"/>
              <w:rPr>
                <w:rFonts w:ascii="宋体" w:hAnsi="宋体" w:cs="宋体"/>
                <w:kern w:val="0"/>
                <w:sz w:val="18"/>
                <w:szCs w:val="18"/>
              </w:rPr>
            </w:pPr>
          </w:p>
        </w:tc>
      </w:tr>
      <w:tr w:rsidR="0081367C" w14:paraId="6EE0E9FB" w14:textId="77777777">
        <w:trPr>
          <w:trHeight w:hRule="exact" w:val="2052"/>
          <w:jc w:val="center"/>
        </w:trPr>
        <w:tc>
          <w:tcPr>
            <w:tcW w:w="691" w:type="dxa"/>
            <w:vMerge/>
            <w:vAlign w:val="center"/>
          </w:tcPr>
          <w:p w14:paraId="05B9D822" w14:textId="77777777" w:rsidR="0081367C" w:rsidRDefault="0081367C">
            <w:pPr>
              <w:widowControl/>
              <w:spacing w:line="240" w:lineRule="exact"/>
              <w:jc w:val="center"/>
              <w:rPr>
                <w:rFonts w:ascii="宋体" w:hAnsi="宋体" w:cs="宋体"/>
                <w:kern w:val="0"/>
                <w:sz w:val="18"/>
                <w:szCs w:val="18"/>
              </w:rPr>
            </w:pPr>
          </w:p>
        </w:tc>
        <w:tc>
          <w:tcPr>
            <w:tcW w:w="963" w:type="dxa"/>
            <w:vMerge/>
            <w:vAlign w:val="center"/>
          </w:tcPr>
          <w:p w14:paraId="45A53897" w14:textId="77777777" w:rsidR="0081367C" w:rsidRDefault="0081367C">
            <w:pPr>
              <w:widowControl/>
              <w:spacing w:line="240" w:lineRule="exact"/>
              <w:jc w:val="center"/>
              <w:rPr>
                <w:rFonts w:ascii="宋体" w:hAnsi="宋体" w:cs="宋体"/>
                <w:kern w:val="0"/>
                <w:sz w:val="18"/>
                <w:szCs w:val="18"/>
              </w:rPr>
            </w:pPr>
          </w:p>
        </w:tc>
        <w:tc>
          <w:tcPr>
            <w:tcW w:w="1092" w:type="dxa"/>
            <w:vMerge/>
            <w:vAlign w:val="center"/>
          </w:tcPr>
          <w:p w14:paraId="6E78C115" w14:textId="77777777" w:rsidR="0081367C" w:rsidRDefault="0081367C">
            <w:pPr>
              <w:widowControl/>
              <w:spacing w:line="240" w:lineRule="exact"/>
              <w:jc w:val="center"/>
              <w:rPr>
                <w:rFonts w:ascii="宋体" w:hAnsi="宋体" w:cs="宋体"/>
                <w:kern w:val="0"/>
                <w:sz w:val="18"/>
                <w:szCs w:val="18"/>
              </w:rPr>
            </w:pPr>
          </w:p>
        </w:tc>
        <w:tc>
          <w:tcPr>
            <w:tcW w:w="2111" w:type="dxa"/>
            <w:gridSpan w:val="3"/>
            <w:vAlign w:val="center"/>
          </w:tcPr>
          <w:p w14:paraId="299446BB" w14:textId="77777777" w:rsidR="0081367C" w:rsidRDefault="00A208A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4</w:t>
            </w:r>
            <w:r>
              <w:rPr>
                <w:rFonts w:ascii="宋体" w:hAnsi="宋体" w:cs="宋体" w:hint="eastAsia"/>
                <w:color w:val="000000"/>
                <w:kern w:val="0"/>
                <w:sz w:val="18"/>
                <w:szCs w:val="18"/>
              </w:rPr>
              <w:t>：楼房防水及装修改造可有效使用，保障和推动医院内涵式发展方面</w:t>
            </w:r>
            <w:r>
              <w:rPr>
                <w:rFonts w:ascii="宋体" w:hAnsi="宋体" w:cs="宋体" w:hint="eastAsia"/>
                <w:color w:val="000000"/>
                <w:kern w:val="0"/>
                <w:sz w:val="18"/>
                <w:szCs w:val="18"/>
              </w:rPr>
              <w:t xml:space="preserve"> </w:t>
            </w:r>
          </w:p>
        </w:tc>
        <w:tc>
          <w:tcPr>
            <w:tcW w:w="952" w:type="dxa"/>
            <w:vAlign w:val="center"/>
          </w:tcPr>
          <w:p w14:paraId="386A3067"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持续有效地为医院服务，保障和推动医院硬件设施发展</w:t>
            </w:r>
          </w:p>
        </w:tc>
        <w:tc>
          <w:tcPr>
            <w:tcW w:w="781" w:type="dxa"/>
            <w:vAlign w:val="center"/>
          </w:tcPr>
          <w:p w14:paraId="5CCFA94C"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持续有效地为医院服务，保障和推动医院硬件设施发展</w:t>
            </w:r>
          </w:p>
        </w:tc>
        <w:tc>
          <w:tcPr>
            <w:tcW w:w="500" w:type="dxa"/>
            <w:gridSpan w:val="2"/>
            <w:vAlign w:val="center"/>
          </w:tcPr>
          <w:p w14:paraId="259EA632"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649" w:type="dxa"/>
            <w:vAlign w:val="center"/>
          </w:tcPr>
          <w:p w14:paraId="525AA0FB"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1302" w:type="dxa"/>
            <w:gridSpan w:val="2"/>
            <w:vAlign w:val="center"/>
          </w:tcPr>
          <w:p w14:paraId="79DEAEB2"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color w:val="000000"/>
                <w:kern w:val="0"/>
                <w:sz w:val="18"/>
                <w:szCs w:val="18"/>
              </w:rPr>
              <w:t>楼房防水及装修改造可有效使用，在持续有效为医院服务保障和推动医院硬件设施发展方面效果不够显著。</w:t>
            </w:r>
          </w:p>
        </w:tc>
      </w:tr>
      <w:tr w:rsidR="0081367C" w14:paraId="4E4DD8CB" w14:textId="77777777">
        <w:trPr>
          <w:trHeight w:hRule="exact" w:val="737"/>
          <w:jc w:val="center"/>
        </w:trPr>
        <w:tc>
          <w:tcPr>
            <w:tcW w:w="691" w:type="dxa"/>
            <w:vMerge/>
            <w:vAlign w:val="center"/>
          </w:tcPr>
          <w:p w14:paraId="01EB4E48" w14:textId="77777777" w:rsidR="0081367C" w:rsidRDefault="0081367C">
            <w:pPr>
              <w:widowControl/>
              <w:spacing w:line="240" w:lineRule="exact"/>
              <w:jc w:val="center"/>
              <w:rPr>
                <w:rFonts w:ascii="宋体" w:hAnsi="宋体" w:cs="宋体"/>
                <w:kern w:val="0"/>
                <w:sz w:val="18"/>
                <w:szCs w:val="18"/>
              </w:rPr>
            </w:pPr>
          </w:p>
        </w:tc>
        <w:tc>
          <w:tcPr>
            <w:tcW w:w="963" w:type="dxa"/>
            <w:vMerge/>
            <w:vAlign w:val="center"/>
          </w:tcPr>
          <w:p w14:paraId="3B26D5CE" w14:textId="77777777" w:rsidR="0081367C" w:rsidRDefault="0081367C">
            <w:pPr>
              <w:widowControl/>
              <w:spacing w:line="240" w:lineRule="exact"/>
              <w:jc w:val="center"/>
              <w:rPr>
                <w:rFonts w:ascii="宋体" w:hAnsi="宋体" w:cs="宋体"/>
                <w:kern w:val="0"/>
                <w:sz w:val="18"/>
                <w:szCs w:val="18"/>
              </w:rPr>
            </w:pPr>
          </w:p>
        </w:tc>
        <w:tc>
          <w:tcPr>
            <w:tcW w:w="1092" w:type="dxa"/>
            <w:vMerge/>
            <w:vAlign w:val="center"/>
          </w:tcPr>
          <w:p w14:paraId="5BE51BC6" w14:textId="77777777" w:rsidR="0081367C" w:rsidRDefault="0081367C">
            <w:pPr>
              <w:widowControl/>
              <w:spacing w:line="240" w:lineRule="exact"/>
              <w:jc w:val="center"/>
              <w:rPr>
                <w:rFonts w:ascii="宋体" w:hAnsi="宋体" w:cs="宋体"/>
                <w:kern w:val="0"/>
                <w:sz w:val="18"/>
                <w:szCs w:val="18"/>
              </w:rPr>
            </w:pPr>
          </w:p>
        </w:tc>
        <w:tc>
          <w:tcPr>
            <w:tcW w:w="2111" w:type="dxa"/>
            <w:gridSpan w:val="3"/>
            <w:vAlign w:val="center"/>
          </w:tcPr>
          <w:p w14:paraId="7F6766E6" w14:textId="77777777" w:rsidR="0081367C" w:rsidRDefault="00A208A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5</w:t>
            </w:r>
            <w:r>
              <w:rPr>
                <w:rFonts w:ascii="宋体" w:hAnsi="宋体" w:cs="宋体" w:hint="eastAsia"/>
                <w:color w:val="000000"/>
                <w:kern w:val="0"/>
                <w:sz w:val="18"/>
                <w:szCs w:val="18"/>
              </w:rPr>
              <w:t>医院服务的基础设施条件改善方面</w:t>
            </w:r>
          </w:p>
        </w:tc>
        <w:tc>
          <w:tcPr>
            <w:tcW w:w="952" w:type="dxa"/>
            <w:vAlign w:val="center"/>
          </w:tcPr>
          <w:p w14:paraId="3CE37BF1"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有效改善</w:t>
            </w:r>
          </w:p>
        </w:tc>
        <w:tc>
          <w:tcPr>
            <w:tcW w:w="781" w:type="dxa"/>
            <w:vAlign w:val="center"/>
          </w:tcPr>
          <w:p w14:paraId="7E16A616"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有效改善</w:t>
            </w:r>
          </w:p>
        </w:tc>
        <w:tc>
          <w:tcPr>
            <w:tcW w:w="500" w:type="dxa"/>
            <w:gridSpan w:val="2"/>
            <w:vAlign w:val="center"/>
          </w:tcPr>
          <w:p w14:paraId="45EE9C84"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p>
        </w:tc>
        <w:tc>
          <w:tcPr>
            <w:tcW w:w="649" w:type="dxa"/>
            <w:vAlign w:val="center"/>
          </w:tcPr>
          <w:p w14:paraId="6DF75DF9"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p>
        </w:tc>
        <w:tc>
          <w:tcPr>
            <w:tcW w:w="1302" w:type="dxa"/>
            <w:gridSpan w:val="2"/>
            <w:vAlign w:val="center"/>
          </w:tcPr>
          <w:p w14:paraId="45DD1A7C" w14:textId="77777777" w:rsidR="0081367C" w:rsidRDefault="0081367C">
            <w:pPr>
              <w:widowControl/>
              <w:spacing w:line="240" w:lineRule="exact"/>
              <w:jc w:val="center"/>
              <w:rPr>
                <w:rFonts w:ascii="宋体" w:hAnsi="宋体" w:cs="宋体"/>
                <w:kern w:val="0"/>
                <w:sz w:val="18"/>
                <w:szCs w:val="18"/>
              </w:rPr>
            </w:pPr>
          </w:p>
        </w:tc>
      </w:tr>
      <w:tr w:rsidR="0081367C" w14:paraId="3B1605BF" w14:textId="77777777">
        <w:trPr>
          <w:trHeight w:hRule="exact" w:val="1510"/>
          <w:jc w:val="center"/>
        </w:trPr>
        <w:tc>
          <w:tcPr>
            <w:tcW w:w="691" w:type="dxa"/>
            <w:vMerge/>
            <w:vAlign w:val="center"/>
          </w:tcPr>
          <w:p w14:paraId="2D7557B2" w14:textId="77777777" w:rsidR="0081367C" w:rsidRDefault="0081367C">
            <w:pPr>
              <w:widowControl/>
              <w:spacing w:line="240" w:lineRule="exact"/>
              <w:jc w:val="center"/>
              <w:rPr>
                <w:rFonts w:ascii="宋体" w:hAnsi="宋体" w:cs="宋体"/>
                <w:kern w:val="0"/>
                <w:sz w:val="18"/>
                <w:szCs w:val="18"/>
              </w:rPr>
            </w:pPr>
          </w:p>
        </w:tc>
        <w:tc>
          <w:tcPr>
            <w:tcW w:w="963" w:type="dxa"/>
            <w:vMerge/>
            <w:vAlign w:val="center"/>
          </w:tcPr>
          <w:p w14:paraId="20DDEA52" w14:textId="77777777" w:rsidR="0081367C" w:rsidRDefault="0081367C">
            <w:pPr>
              <w:widowControl/>
              <w:spacing w:line="240" w:lineRule="exact"/>
              <w:jc w:val="center"/>
              <w:rPr>
                <w:rFonts w:ascii="宋体" w:hAnsi="宋体" w:cs="宋体"/>
                <w:kern w:val="0"/>
                <w:sz w:val="18"/>
                <w:szCs w:val="18"/>
              </w:rPr>
            </w:pPr>
          </w:p>
        </w:tc>
        <w:tc>
          <w:tcPr>
            <w:tcW w:w="1092" w:type="dxa"/>
            <w:vMerge/>
            <w:vAlign w:val="center"/>
          </w:tcPr>
          <w:p w14:paraId="4D13534E" w14:textId="77777777" w:rsidR="0081367C" w:rsidRDefault="0081367C">
            <w:pPr>
              <w:widowControl/>
              <w:spacing w:line="240" w:lineRule="exact"/>
              <w:jc w:val="center"/>
              <w:rPr>
                <w:rFonts w:ascii="宋体" w:hAnsi="宋体" w:cs="宋体"/>
                <w:kern w:val="0"/>
                <w:sz w:val="18"/>
                <w:szCs w:val="18"/>
              </w:rPr>
            </w:pPr>
          </w:p>
        </w:tc>
        <w:tc>
          <w:tcPr>
            <w:tcW w:w="2111" w:type="dxa"/>
            <w:gridSpan w:val="3"/>
            <w:vAlign w:val="center"/>
          </w:tcPr>
          <w:p w14:paraId="13530C7D" w14:textId="77777777" w:rsidR="0081367C" w:rsidRDefault="00A208A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6</w:t>
            </w:r>
            <w:r>
              <w:rPr>
                <w:rFonts w:ascii="宋体" w:hAnsi="宋体" w:cs="宋体" w:hint="eastAsia"/>
                <w:color w:val="000000"/>
                <w:kern w:val="0"/>
                <w:sz w:val="18"/>
                <w:szCs w:val="18"/>
              </w:rPr>
              <w:t>：本部水电气暖相关安全隐患整改</w:t>
            </w:r>
            <w:r>
              <w:rPr>
                <w:rFonts w:ascii="宋体" w:hAnsi="宋体" w:cs="宋体" w:hint="eastAsia"/>
                <w:color w:val="000000"/>
                <w:kern w:val="0"/>
                <w:sz w:val="18"/>
                <w:szCs w:val="18"/>
              </w:rPr>
              <w:t>-</w:t>
            </w:r>
            <w:r>
              <w:rPr>
                <w:rFonts w:ascii="宋体" w:hAnsi="宋体" w:cs="宋体" w:hint="eastAsia"/>
                <w:color w:val="000000"/>
                <w:kern w:val="0"/>
                <w:sz w:val="18"/>
                <w:szCs w:val="18"/>
              </w:rPr>
              <w:t>一定时期内完善体系，完成持续诊断、治疗、教学、科研的需要方面</w:t>
            </w:r>
          </w:p>
        </w:tc>
        <w:tc>
          <w:tcPr>
            <w:tcW w:w="952" w:type="dxa"/>
            <w:vAlign w:val="center"/>
          </w:tcPr>
          <w:p w14:paraId="150F7E85"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使用</w:t>
            </w:r>
            <w:r>
              <w:rPr>
                <w:rFonts w:ascii="宋体" w:hAnsi="宋体" w:cs="宋体" w:hint="eastAsia"/>
                <w:kern w:val="0"/>
                <w:sz w:val="18"/>
                <w:szCs w:val="18"/>
              </w:rPr>
              <w:t>8-10</w:t>
            </w:r>
            <w:r>
              <w:rPr>
                <w:rFonts w:ascii="宋体" w:hAnsi="宋体" w:cs="宋体" w:hint="eastAsia"/>
                <w:kern w:val="0"/>
                <w:sz w:val="18"/>
                <w:szCs w:val="18"/>
              </w:rPr>
              <w:t>年，满足安全生产需求</w:t>
            </w:r>
          </w:p>
        </w:tc>
        <w:tc>
          <w:tcPr>
            <w:tcW w:w="781" w:type="dxa"/>
            <w:vAlign w:val="center"/>
          </w:tcPr>
          <w:p w14:paraId="0A1A8624" w14:textId="3F4081E6"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8-10</w:t>
            </w:r>
            <w:r>
              <w:rPr>
                <w:rFonts w:ascii="宋体" w:hAnsi="宋体" w:cs="宋体" w:hint="eastAsia"/>
                <w:kern w:val="0"/>
                <w:sz w:val="18"/>
                <w:szCs w:val="18"/>
              </w:rPr>
              <w:t>年</w:t>
            </w:r>
            <w:r w:rsidR="003F56CD">
              <w:rPr>
                <w:rFonts w:ascii="宋体" w:hAnsi="宋体" w:cs="宋体" w:hint="eastAsia"/>
                <w:kern w:val="0"/>
                <w:sz w:val="18"/>
                <w:szCs w:val="18"/>
              </w:rPr>
              <w:t>内</w:t>
            </w:r>
            <w:r>
              <w:rPr>
                <w:rFonts w:ascii="宋体" w:hAnsi="宋体" w:cs="宋体" w:hint="eastAsia"/>
                <w:kern w:val="0"/>
                <w:sz w:val="18"/>
                <w:szCs w:val="18"/>
              </w:rPr>
              <w:t>满足安全生产需求</w:t>
            </w:r>
          </w:p>
        </w:tc>
        <w:tc>
          <w:tcPr>
            <w:tcW w:w="500" w:type="dxa"/>
            <w:gridSpan w:val="2"/>
            <w:vAlign w:val="center"/>
          </w:tcPr>
          <w:p w14:paraId="48E6CBE6"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649" w:type="dxa"/>
            <w:vAlign w:val="center"/>
          </w:tcPr>
          <w:p w14:paraId="0A126BE1"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1302" w:type="dxa"/>
            <w:gridSpan w:val="2"/>
            <w:vAlign w:val="center"/>
          </w:tcPr>
          <w:p w14:paraId="0A8BACDA" w14:textId="77777777" w:rsidR="0081367C" w:rsidRDefault="0081367C">
            <w:pPr>
              <w:widowControl/>
              <w:spacing w:line="240" w:lineRule="exact"/>
              <w:jc w:val="center"/>
              <w:rPr>
                <w:rFonts w:ascii="宋体" w:hAnsi="宋体" w:cs="宋体"/>
                <w:kern w:val="0"/>
                <w:sz w:val="18"/>
                <w:szCs w:val="18"/>
              </w:rPr>
            </w:pPr>
          </w:p>
        </w:tc>
      </w:tr>
      <w:tr w:rsidR="0081367C" w14:paraId="387A4BEE" w14:textId="77777777">
        <w:trPr>
          <w:trHeight w:hRule="exact" w:val="1644"/>
          <w:jc w:val="center"/>
        </w:trPr>
        <w:tc>
          <w:tcPr>
            <w:tcW w:w="691" w:type="dxa"/>
            <w:vMerge/>
            <w:vAlign w:val="center"/>
          </w:tcPr>
          <w:p w14:paraId="213E476D" w14:textId="77777777" w:rsidR="0081367C" w:rsidRDefault="0081367C">
            <w:pPr>
              <w:widowControl/>
              <w:spacing w:line="240" w:lineRule="exact"/>
              <w:jc w:val="center"/>
              <w:rPr>
                <w:rFonts w:ascii="宋体" w:hAnsi="宋体" w:cs="宋体"/>
                <w:kern w:val="0"/>
                <w:sz w:val="18"/>
                <w:szCs w:val="18"/>
              </w:rPr>
            </w:pPr>
          </w:p>
        </w:tc>
        <w:tc>
          <w:tcPr>
            <w:tcW w:w="963" w:type="dxa"/>
            <w:vMerge/>
            <w:vAlign w:val="center"/>
          </w:tcPr>
          <w:p w14:paraId="0A6FA7AF" w14:textId="77777777" w:rsidR="0081367C" w:rsidRDefault="0081367C">
            <w:pPr>
              <w:widowControl/>
              <w:spacing w:line="240" w:lineRule="exact"/>
              <w:jc w:val="center"/>
              <w:rPr>
                <w:rFonts w:ascii="宋体" w:hAnsi="宋体" w:cs="宋体"/>
                <w:kern w:val="0"/>
                <w:sz w:val="18"/>
                <w:szCs w:val="18"/>
              </w:rPr>
            </w:pPr>
          </w:p>
        </w:tc>
        <w:tc>
          <w:tcPr>
            <w:tcW w:w="1092" w:type="dxa"/>
            <w:vAlign w:val="center"/>
          </w:tcPr>
          <w:p w14:paraId="677F0AD6"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14:paraId="7D16899F"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11" w:type="dxa"/>
            <w:gridSpan w:val="3"/>
            <w:vAlign w:val="center"/>
          </w:tcPr>
          <w:p w14:paraId="3BFFCEFF" w14:textId="77777777" w:rsidR="0081367C" w:rsidRDefault="00A208A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：提供良好的医疗环境，消除火灾隐患</w:t>
            </w:r>
          </w:p>
        </w:tc>
        <w:tc>
          <w:tcPr>
            <w:tcW w:w="952" w:type="dxa"/>
            <w:vAlign w:val="center"/>
          </w:tcPr>
          <w:p w14:paraId="2F91F476"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提供良好的医疗环境，消除火灾隐患</w:t>
            </w:r>
          </w:p>
        </w:tc>
        <w:tc>
          <w:tcPr>
            <w:tcW w:w="781" w:type="dxa"/>
            <w:vAlign w:val="center"/>
          </w:tcPr>
          <w:p w14:paraId="3AD32BA3"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提供良好的医疗环境，消除火灾隐患</w:t>
            </w:r>
          </w:p>
        </w:tc>
        <w:tc>
          <w:tcPr>
            <w:tcW w:w="500" w:type="dxa"/>
            <w:gridSpan w:val="2"/>
            <w:vAlign w:val="center"/>
          </w:tcPr>
          <w:p w14:paraId="6C226C5C"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p>
        </w:tc>
        <w:tc>
          <w:tcPr>
            <w:tcW w:w="649" w:type="dxa"/>
            <w:vAlign w:val="center"/>
          </w:tcPr>
          <w:p w14:paraId="72495E96"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p>
        </w:tc>
        <w:tc>
          <w:tcPr>
            <w:tcW w:w="1302" w:type="dxa"/>
            <w:gridSpan w:val="2"/>
            <w:vAlign w:val="center"/>
          </w:tcPr>
          <w:p w14:paraId="66FA209B" w14:textId="77777777" w:rsidR="0081367C" w:rsidRDefault="0081367C">
            <w:pPr>
              <w:widowControl/>
              <w:spacing w:line="240" w:lineRule="exact"/>
              <w:jc w:val="center"/>
              <w:rPr>
                <w:rFonts w:ascii="宋体" w:hAnsi="宋体" w:cs="宋体"/>
                <w:kern w:val="0"/>
                <w:sz w:val="18"/>
                <w:szCs w:val="18"/>
              </w:rPr>
            </w:pPr>
          </w:p>
        </w:tc>
      </w:tr>
      <w:tr w:rsidR="0081367C" w14:paraId="6D5DFAC5" w14:textId="77777777">
        <w:trPr>
          <w:trHeight w:hRule="exact" w:val="624"/>
          <w:jc w:val="center"/>
        </w:trPr>
        <w:tc>
          <w:tcPr>
            <w:tcW w:w="691" w:type="dxa"/>
            <w:vMerge/>
            <w:vAlign w:val="center"/>
          </w:tcPr>
          <w:p w14:paraId="48B30589" w14:textId="77777777" w:rsidR="0081367C" w:rsidRDefault="0081367C">
            <w:pPr>
              <w:widowControl/>
              <w:spacing w:line="240" w:lineRule="exact"/>
              <w:jc w:val="center"/>
              <w:rPr>
                <w:rFonts w:ascii="宋体" w:hAnsi="宋体" w:cs="宋体"/>
                <w:kern w:val="0"/>
                <w:sz w:val="18"/>
                <w:szCs w:val="18"/>
              </w:rPr>
            </w:pPr>
          </w:p>
        </w:tc>
        <w:tc>
          <w:tcPr>
            <w:tcW w:w="963" w:type="dxa"/>
            <w:vMerge w:val="restart"/>
            <w:vAlign w:val="center"/>
          </w:tcPr>
          <w:p w14:paraId="2D0ABE18"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14:paraId="526F7B24"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p w14:paraId="03477587"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r>
              <w:rPr>
                <w:rFonts w:ascii="宋体" w:hAnsi="宋体" w:cs="宋体" w:hint="eastAsia"/>
                <w:kern w:val="0"/>
                <w:sz w:val="18"/>
                <w:szCs w:val="18"/>
              </w:rPr>
              <w:t>分</w:t>
            </w:r>
          </w:p>
        </w:tc>
        <w:tc>
          <w:tcPr>
            <w:tcW w:w="1092" w:type="dxa"/>
            <w:vMerge w:val="restart"/>
            <w:vAlign w:val="center"/>
          </w:tcPr>
          <w:p w14:paraId="6B1692CF"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111" w:type="dxa"/>
            <w:gridSpan w:val="3"/>
            <w:vAlign w:val="center"/>
          </w:tcPr>
          <w:p w14:paraId="258E6C60" w14:textId="77777777" w:rsidR="0081367C" w:rsidRDefault="00A208A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：就诊患者满意度</w:t>
            </w:r>
          </w:p>
        </w:tc>
        <w:tc>
          <w:tcPr>
            <w:tcW w:w="952" w:type="dxa"/>
            <w:vAlign w:val="center"/>
          </w:tcPr>
          <w:p w14:paraId="1DFA8221"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w:t>
            </w:r>
            <w:r>
              <w:rPr>
                <w:rFonts w:ascii="宋体" w:hAnsi="宋体" w:cs="宋体" w:hint="eastAsia"/>
                <w:kern w:val="0"/>
                <w:sz w:val="18"/>
                <w:szCs w:val="18"/>
              </w:rPr>
              <w:t>90%</w:t>
            </w:r>
          </w:p>
        </w:tc>
        <w:tc>
          <w:tcPr>
            <w:tcW w:w="781" w:type="dxa"/>
            <w:vAlign w:val="center"/>
          </w:tcPr>
          <w:p w14:paraId="0538573C"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w:t>
            </w:r>
            <w:r>
              <w:rPr>
                <w:rFonts w:ascii="宋体" w:hAnsi="宋体" w:cs="宋体" w:hint="eastAsia"/>
                <w:kern w:val="0"/>
                <w:sz w:val="18"/>
                <w:szCs w:val="18"/>
              </w:rPr>
              <w:t>90%</w:t>
            </w:r>
          </w:p>
        </w:tc>
        <w:tc>
          <w:tcPr>
            <w:tcW w:w="500" w:type="dxa"/>
            <w:gridSpan w:val="2"/>
            <w:vAlign w:val="center"/>
          </w:tcPr>
          <w:p w14:paraId="75993EFE"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649" w:type="dxa"/>
            <w:vAlign w:val="center"/>
          </w:tcPr>
          <w:p w14:paraId="391CDC36"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1302" w:type="dxa"/>
            <w:gridSpan w:val="2"/>
            <w:vAlign w:val="center"/>
          </w:tcPr>
          <w:p w14:paraId="667E7DB8" w14:textId="77777777" w:rsidR="0081367C" w:rsidRDefault="0081367C">
            <w:pPr>
              <w:widowControl/>
              <w:spacing w:line="240" w:lineRule="exact"/>
              <w:jc w:val="center"/>
              <w:rPr>
                <w:rFonts w:ascii="宋体" w:hAnsi="宋体" w:cs="宋体"/>
                <w:kern w:val="0"/>
                <w:sz w:val="18"/>
                <w:szCs w:val="18"/>
              </w:rPr>
            </w:pPr>
          </w:p>
        </w:tc>
      </w:tr>
      <w:tr w:rsidR="0081367C" w14:paraId="26165DC6" w14:textId="77777777">
        <w:trPr>
          <w:trHeight w:hRule="exact" w:val="624"/>
          <w:jc w:val="center"/>
        </w:trPr>
        <w:tc>
          <w:tcPr>
            <w:tcW w:w="691" w:type="dxa"/>
            <w:vMerge/>
            <w:vAlign w:val="center"/>
          </w:tcPr>
          <w:p w14:paraId="7573AB33" w14:textId="77777777" w:rsidR="0081367C" w:rsidRDefault="0081367C">
            <w:pPr>
              <w:widowControl/>
              <w:spacing w:line="240" w:lineRule="exact"/>
              <w:jc w:val="center"/>
              <w:rPr>
                <w:rFonts w:ascii="宋体" w:hAnsi="宋体" w:cs="宋体"/>
                <w:kern w:val="0"/>
                <w:sz w:val="18"/>
                <w:szCs w:val="18"/>
              </w:rPr>
            </w:pPr>
          </w:p>
        </w:tc>
        <w:tc>
          <w:tcPr>
            <w:tcW w:w="963" w:type="dxa"/>
            <w:vMerge/>
            <w:vAlign w:val="center"/>
          </w:tcPr>
          <w:p w14:paraId="2E612531" w14:textId="77777777" w:rsidR="0081367C" w:rsidRDefault="0081367C">
            <w:pPr>
              <w:widowControl/>
              <w:spacing w:line="240" w:lineRule="exact"/>
              <w:jc w:val="center"/>
              <w:rPr>
                <w:rFonts w:ascii="宋体" w:hAnsi="宋体" w:cs="宋体"/>
                <w:kern w:val="0"/>
                <w:sz w:val="18"/>
                <w:szCs w:val="18"/>
              </w:rPr>
            </w:pPr>
          </w:p>
        </w:tc>
        <w:tc>
          <w:tcPr>
            <w:tcW w:w="1092" w:type="dxa"/>
            <w:vMerge/>
            <w:vAlign w:val="center"/>
          </w:tcPr>
          <w:p w14:paraId="05B53D8A" w14:textId="77777777" w:rsidR="0081367C" w:rsidRDefault="0081367C">
            <w:pPr>
              <w:widowControl/>
              <w:spacing w:line="240" w:lineRule="exact"/>
              <w:jc w:val="center"/>
              <w:rPr>
                <w:rFonts w:ascii="宋体" w:hAnsi="宋体" w:cs="宋体"/>
                <w:kern w:val="0"/>
                <w:sz w:val="18"/>
                <w:szCs w:val="18"/>
              </w:rPr>
            </w:pPr>
          </w:p>
        </w:tc>
        <w:tc>
          <w:tcPr>
            <w:tcW w:w="2111" w:type="dxa"/>
            <w:gridSpan w:val="3"/>
            <w:vAlign w:val="center"/>
          </w:tcPr>
          <w:p w14:paraId="128B6CCB" w14:textId="77777777" w:rsidR="0081367C" w:rsidRDefault="00A208A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：医院职工满意度</w:t>
            </w:r>
          </w:p>
        </w:tc>
        <w:tc>
          <w:tcPr>
            <w:tcW w:w="952" w:type="dxa"/>
            <w:vAlign w:val="center"/>
          </w:tcPr>
          <w:p w14:paraId="54A70E74"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w:t>
            </w:r>
            <w:r>
              <w:rPr>
                <w:rFonts w:ascii="宋体" w:hAnsi="宋体" w:cs="宋体" w:hint="eastAsia"/>
                <w:kern w:val="0"/>
                <w:sz w:val="18"/>
                <w:szCs w:val="18"/>
              </w:rPr>
              <w:t>95%</w:t>
            </w:r>
          </w:p>
        </w:tc>
        <w:tc>
          <w:tcPr>
            <w:tcW w:w="781" w:type="dxa"/>
            <w:vAlign w:val="center"/>
          </w:tcPr>
          <w:p w14:paraId="1E068F81"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w:t>
            </w:r>
            <w:r>
              <w:rPr>
                <w:rFonts w:ascii="宋体" w:hAnsi="宋体" w:cs="宋体" w:hint="eastAsia"/>
                <w:kern w:val="0"/>
                <w:sz w:val="18"/>
                <w:szCs w:val="18"/>
              </w:rPr>
              <w:t>95%</w:t>
            </w:r>
          </w:p>
        </w:tc>
        <w:tc>
          <w:tcPr>
            <w:tcW w:w="500" w:type="dxa"/>
            <w:gridSpan w:val="2"/>
            <w:vAlign w:val="center"/>
          </w:tcPr>
          <w:p w14:paraId="07970F5E"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649" w:type="dxa"/>
            <w:vAlign w:val="center"/>
          </w:tcPr>
          <w:p w14:paraId="55CAC9C0" w14:textId="77777777" w:rsidR="0081367C" w:rsidRDefault="00A208A6">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1302" w:type="dxa"/>
            <w:gridSpan w:val="2"/>
            <w:vAlign w:val="center"/>
          </w:tcPr>
          <w:p w14:paraId="79DBE6AA" w14:textId="77777777" w:rsidR="0081367C" w:rsidRDefault="0081367C">
            <w:pPr>
              <w:widowControl/>
              <w:spacing w:line="240" w:lineRule="exact"/>
              <w:jc w:val="center"/>
              <w:rPr>
                <w:rFonts w:ascii="宋体" w:hAnsi="宋体" w:cs="宋体"/>
                <w:kern w:val="0"/>
                <w:sz w:val="18"/>
                <w:szCs w:val="18"/>
              </w:rPr>
            </w:pPr>
          </w:p>
        </w:tc>
      </w:tr>
      <w:tr w:rsidR="0081367C" w14:paraId="39966105" w14:textId="77777777">
        <w:trPr>
          <w:trHeight w:hRule="exact" w:val="291"/>
          <w:jc w:val="center"/>
        </w:trPr>
        <w:tc>
          <w:tcPr>
            <w:tcW w:w="6590" w:type="dxa"/>
            <w:gridSpan w:val="8"/>
            <w:vAlign w:val="center"/>
          </w:tcPr>
          <w:p w14:paraId="0CFFACFD" w14:textId="77777777" w:rsidR="0081367C" w:rsidRDefault="00A208A6">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00" w:type="dxa"/>
            <w:gridSpan w:val="2"/>
            <w:vAlign w:val="center"/>
          </w:tcPr>
          <w:p w14:paraId="0069C554" w14:textId="77777777" w:rsidR="0081367C" w:rsidRDefault="00A208A6">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649" w:type="dxa"/>
            <w:vAlign w:val="center"/>
          </w:tcPr>
          <w:p w14:paraId="3B866456" w14:textId="77777777" w:rsidR="0081367C" w:rsidRDefault="00A208A6">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98.5</w:t>
            </w:r>
          </w:p>
        </w:tc>
        <w:tc>
          <w:tcPr>
            <w:tcW w:w="1302" w:type="dxa"/>
            <w:gridSpan w:val="2"/>
            <w:vAlign w:val="center"/>
          </w:tcPr>
          <w:p w14:paraId="0B5DE2A4" w14:textId="77777777" w:rsidR="0081367C" w:rsidRDefault="0081367C">
            <w:pPr>
              <w:widowControl/>
              <w:spacing w:line="240" w:lineRule="exact"/>
              <w:jc w:val="center"/>
              <w:rPr>
                <w:rFonts w:ascii="宋体" w:hAnsi="宋体" w:cs="宋体"/>
                <w:kern w:val="0"/>
                <w:sz w:val="18"/>
                <w:szCs w:val="18"/>
              </w:rPr>
            </w:pPr>
          </w:p>
        </w:tc>
      </w:tr>
      <w:bookmarkEnd w:id="0"/>
      <w:bookmarkEnd w:id="1"/>
    </w:tbl>
    <w:p w14:paraId="063C9AA3" w14:textId="77777777" w:rsidR="0081367C" w:rsidRDefault="0081367C"/>
    <w:sectPr w:rsidR="0081367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D0F372" w14:textId="77777777" w:rsidR="00A208A6" w:rsidRDefault="00A208A6" w:rsidP="00B525A6">
      <w:r>
        <w:separator/>
      </w:r>
    </w:p>
  </w:endnote>
  <w:endnote w:type="continuationSeparator" w:id="0">
    <w:p w14:paraId="7C2AFEAB" w14:textId="77777777" w:rsidR="00A208A6" w:rsidRDefault="00A208A6" w:rsidP="00B525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7C03F1" w14:textId="77777777" w:rsidR="00A208A6" w:rsidRDefault="00A208A6" w:rsidP="00B525A6">
      <w:r>
        <w:separator/>
      </w:r>
    </w:p>
  </w:footnote>
  <w:footnote w:type="continuationSeparator" w:id="0">
    <w:p w14:paraId="50E72AC9" w14:textId="77777777" w:rsidR="00A208A6" w:rsidRDefault="00A208A6" w:rsidP="00B525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xNzAzZTU5NzIxOWNiNDQ1ZjBlMTdjZjQ4M2JiMjMifQ=="/>
  </w:docVars>
  <w:rsids>
    <w:rsidRoot w:val="28FF42C9"/>
    <w:rsid w:val="0000223C"/>
    <w:rsid w:val="000E2B86"/>
    <w:rsid w:val="001830BE"/>
    <w:rsid w:val="00311DF0"/>
    <w:rsid w:val="003878D5"/>
    <w:rsid w:val="003E1A59"/>
    <w:rsid w:val="003F56CD"/>
    <w:rsid w:val="00537F18"/>
    <w:rsid w:val="00553248"/>
    <w:rsid w:val="005A77B1"/>
    <w:rsid w:val="005C7C5B"/>
    <w:rsid w:val="005E5CB9"/>
    <w:rsid w:val="005F2C90"/>
    <w:rsid w:val="006005BB"/>
    <w:rsid w:val="006554AE"/>
    <w:rsid w:val="007A4772"/>
    <w:rsid w:val="007B6E7E"/>
    <w:rsid w:val="0081367C"/>
    <w:rsid w:val="008A407F"/>
    <w:rsid w:val="008A6CFF"/>
    <w:rsid w:val="008B055B"/>
    <w:rsid w:val="008F0DDC"/>
    <w:rsid w:val="00946358"/>
    <w:rsid w:val="00956E1B"/>
    <w:rsid w:val="009915C6"/>
    <w:rsid w:val="00A10677"/>
    <w:rsid w:val="00A208A6"/>
    <w:rsid w:val="00AB5F08"/>
    <w:rsid w:val="00AD0CFB"/>
    <w:rsid w:val="00B525A6"/>
    <w:rsid w:val="00B60C5F"/>
    <w:rsid w:val="00B733BD"/>
    <w:rsid w:val="00C72F20"/>
    <w:rsid w:val="00DD0F8C"/>
    <w:rsid w:val="00DE2DB1"/>
    <w:rsid w:val="00E71E87"/>
    <w:rsid w:val="00EE238E"/>
    <w:rsid w:val="00EE3EE3"/>
    <w:rsid w:val="00F0637B"/>
    <w:rsid w:val="00F667D0"/>
    <w:rsid w:val="0167401F"/>
    <w:rsid w:val="0A3208AE"/>
    <w:rsid w:val="0BBE064B"/>
    <w:rsid w:val="10277DDC"/>
    <w:rsid w:val="113B4DE0"/>
    <w:rsid w:val="12E110C3"/>
    <w:rsid w:val="17516817"/>
    <w:rsid w:val="19CA28B1"/>
    <w:rsid w:val="1C46568C"/>
    <w:rsid w:val="1FA96623"/>
    <w:rsid w:val="20F22F0B"/>
    <w:rsid w:val="2188552B"/>
    <w:rsid w:val="22712BC1"/>
    <w:rsid w:val="24013373"/>
    <w:rsid w:val="27DE397D"/>
    <w:rsid w:val="281E4123"/>
    <w:rsid w:val="28FF42C9"/>
    <w:rsid w:val="32785148"/>
    <w:rsid w:val="32B141B6"/>
    <w:rsid w:val="378B3228"/>
    <w:rsid w:val="3D2008B6"/>
    <w:rsid w:val="40784565"/>
    <w:rsid w:val="40F938F8"/>
    <w:rsid w:val="419929E5"/>
    <w:rsid w:val="469814BD"/>
    <w:rsid w:val="49CE7DD1"/>
    <w:rsid w:val="4B8B15F1"/>
    <w:rsid w:val="4BC92119"/>
    <w:rsid w:val="4D1B0752"/>
    <w:rsid w:val="4F4E5F33"/>
    <w:rsid w:val="50EB450D"/>
    <w:rsid w:val="524424F9"/>
    <w:rsid w:val="52925F6C"/>
    <w:rsid w:val="559F3D9A"/>
    <w:rsid w:val="63872CC8"/>
    <w:rsid w:val="672C75E6"/>
    <w:rsid w:val="6AFB6673"/>
    <w:rsid w:val="6E7838C8"/>
    <w:rsid w:val="750B0F29"/>
    <w:rsid w:val="77DD06A7"/>
    <w:rsid w:val="7C3232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58C1FB"/>
  <w15:docId w15:val="{E8DE6072-C486-4011-934E-1204E770C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qFormat/>
    <w:pPr>
      <w:spacing w:beforeLines="50" w:before="50"/>
      <w:ind w:firstLineChars="200" w:firstLine="670"/>
      <w:jc w:val="left"/>
      <w:outlineLvl w:val="0"/>
    </w:pPr>
    <w:rPr>
      <w:rFonts w:eastAsia="黑体" w:hint="eastAsia"/>
      <w:kern w:val="44"/>
      <w:sz w:val="32"/>
      <w:szCs w:val="32"/>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a5"/>
    <w:qFormat/>
    <w:rPr>
      <w:sz w:val="18"/>
      <w:szCs w:val="18"/>
    </w:rPr>
  </w:style>
  <w:style w:type="paragraph" w:styleId="a6">
    <w:name w:val="footer"/>
    <w:basedOn w:val="a"/>
    <w:link w:val="a7"/>
    <w:qFormat/>
    <w:pPr>
      <w:tabs>
        <w:tab w:val="center" w:pos="4153"/>
        <w:tab w:val="right" w:pos="8306"/>
      </w:tabs>
      <w:snapToGrid w:val="0"/>
      <w:jc w:val="left"/>
    </w:pPr>
    <w:rPr>
      <w:sz w:val="18"/>
      <w:szCs w:val="18"/>
    </w:rPr>
  </w:style>
  <w:style w:type="paragraph" w:styleId="a8">
    <w:name w:val="header"/>
    <w:basedOn w:val="a"/>
    <w:link w:val="a9"/>
    <w:qFormat/>
    <w:pPr>
      <w:tabs>
        <w:tab w:val="center" w:pos="4153"/>
        <w:tab w:val="right" w:pos="8306"/>
      </w:tabs>
      <w:snapToGrid w:val="0"/>
      <w:jc w:val="center"/>
    </w:pPr>
    <w:rPr>
      <w:sz w:val="18"/>
      <w:szCs w:val="18"/>
    </w:rPr>
  </w:style>
  <w:style w:type="paragraph" w:styleId="aa">
    <w:name w:val="Normal (Web)"/>
    <w:basedOn w:val="a"/>
    <w:qFormat/>
    <w:pPr>
      <w:spacing w:beforeAutospacing="1" w:afterAutospacing="1"/>
      <w:jc w:val="left"/>
    </w:pPr>
    <w:rPr>
      <w:kern w:val="0"/>
      <w:sz w:val="24"/>
    </w:rPr>
  </w:style>
  <w:style w:type="character" w:styleId="ab">
    <w:name w:val="annotation reference"/>
    <w:basedOn w:val="a0"/>
    <w:qFormat/>
    <w:rPr>
      <w:sz w:val="21"/>
      <w:szCs w:val="21"/>
    </w:rPr>
  </w:style>
  <w:style w:type="character" w:customStyle="1" w:styleId="a9">
    <w:name w:val="页眉 字符"/>
    <w:basedOn w:val="a0"/>
    <w:link w:val="a8"/>
    <w:qFormat/>
    <w:rPr>
      <w:kern w:val="2"/>
      <w:sz w:val="18"/>
      <w:szCs w:val="18"/>
    </w:rPr>
  </w:style>
  <w:style w:type="character" w:customStyle="1" w:styleId="a7">
    <w:name w:val="页脚 字符"/>
    <w:basedOn w:val="a0"/>
    <w:link w:val="a6"/>
    <w:qFormat/>
    <w:rPr>
      <w:kern w:val="2"/>
      <w:sz w:val="18"/>
      <w:szCs w:val="18"/>
    </w:rPr>
  </w:style>
  <w:style w:type="character" w:customStyle="1" w:styleId="a5">
    <w:name w:val="批注框文本 字符"/>
    <w:basedOn w:val="a0"/>
    <w:link w:val="a4"/>
    <w:qFormat/>
    <w:rPr>
      <w:kern w:val="2"/>
      <w:sz w:val="18"/>
      <w:szCs w:val="18"/>
    </w:rPr>
  </w:style>
  <w:style w:type="paragraph" w:styleId="ac">
    <w:name w:val="Revision"/>
    <w:hidden/>
    <w:uiPriority w:val="99"/>
    <w:unhideWhenUsed/>
    <w:rsid w:val="00B525A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3</Pages>
  <Words>400</Words>
  <Characters>2281</Characters>
  <Application>Microsoft Office Word</Application>
  <DocSecurity>0</DocSecurity>
  <Lines>19</Lines>
  <Paragraphs>5</Paragraphs>
  <ScaleCrop>false</ScaleCrop>
  <Company/>
  <LinksUpToDate>false</LinksUpToDate>
  <CharactersWithSpaces>2676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csj</dc:creator>
  <cp:lastModifiedBy>Administrator</cp:lastModifiedBy>
  <cp:revision>21</cp:revision>
  <dcterms:created xsi:type="dcterms:W3CDTF">2024-04-16T02:39:00Z</dcterms:created>
  <dcterms:modified xsi:type="dcterms:W3CDTF">2025-08-26T08:20:00Z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F03ACE3CE6D146728D76A4A7EDF0ACF2_11</vt:lpwstr>
  </property>
  <property fmtid="{D5CDD505-2E9C-101B-9397-08002B2CF9AE}" pid="4" name="KSOTemplateDocerSaveRecord">
    <vt:lpwstr>eyJoZGlkIjoiOGZjOTIyZTk1MWUzYzcwYWVhMTQ2MmI0OGMyNTNmYjgiLCJ1c2VySWQiOiIyMzkzMjk2NTEifQ==</vt:lpwstr>
  </property>
</Properties>
</file>