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北京市专科医联体核心医院名单及联系方式（新增）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935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北京朝阳医院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85231569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63926299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69158706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85136714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63139325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北京肿瘤医院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88196767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中国医学科学院肿瘤医院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87788222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北京大学第一医院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83575582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69155058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82264152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北京大学第一医院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83575582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北京地坛医院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84322172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北京胸科医院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89509213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63138773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北京佑安医院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83997323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北京安贞医院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64456214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北京朝阳医院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85231931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82264152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北京儿童医院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59616767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59978027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69152318/69155036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首都儿科研究所附属儿童医院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85628191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首都医科大学宣武医院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83198252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北京安贞医院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64456214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59978027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69155442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85133902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63138447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首都医科大学宣武医院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83198252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中国医学科学院肿瘤医院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87787049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北京大学口腔医院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82195118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北京口腔医院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57099527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北京安定医院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58303135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北京朝阳医院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85231448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北京大学第六医院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82806168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北京回龙观医院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83024248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59978027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北京博爱医院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67563567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82264152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首都医科大学宣武医院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83198252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北京安贞医院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64456214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69156268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63138406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85136112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63138385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首都医科大学宣武医院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83198252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北京大学第一医院  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83575582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63926383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59978027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63139830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北京大学第一医院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83575582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85136762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59978027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63138740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首都医科大学宣武医院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83198252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88325305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6E24C38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2022-06-27T08:15:42Z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