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napToGrid w:val="0"/>
        <w:spacing w:beforeLines="0" w:afterLines="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北京市社区卫生服务机构专病特色科室申报表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551"/>
        <w:gridCol w:w="156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申报单位（盖章）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申报科室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机构负责人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科室负责人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3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基本条件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重点围绕建设标准中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  <w:t>初步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具备的条件进行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  <w:t>阐述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）。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25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区卫生健康委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654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ind w:firstLine="600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  <w:p>
            <w:pPr>
              <w:ind w:firstLine="60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 （盖章）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18BA"/>
    <w:rsid w:val="04722DB9"/>
    <w:rsid w:val="0A313F59"/>
    <w:rsid w:val="12650EF1"/>
    <w:rsid w:val="168F63CB"/>
    <w:rsid w:val="1A5D2A3C"/>
    <w:rsid w:val="1DD13DB3"/>
    <w:rsid w:val="2EEA153C"/>
    <w:rsid w:val="3CCC268F"/>
    <w:rsid w:val="3E9448AC"/>
    <w:rsid w:val="47B260DC"/>
    <w:rsid w:val="53BE1A5F"/>
    <w:rsid w:val="55BB69F1"/>
    <w:rsid w:val="5E0972C7"/>
    <w:rsid w:val="5FE63595"/>
    <w:rsid w:val="60561AB1"/>
    <w:rsid w:val="63691246"/>
    <w:rsid w:val="73792C10"/>
    <w:rsid w:val="73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0">
    <w:name w:val="Default Paragraph Font"/>
    <w:link w:val="11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"/>
    <w:basedOn w:val="1"/>
    <w:link w:val="10"/>
    <w:qFormat/>
    <w:uiPriority w:val="0"/>
    <w:rPr>
      <w:rFonts w:ascii="宋体" w:hAnsi="宋体" w:cs="Courier New"/>
      <w:sz w:val="32"/>
      <w:szCs w:val="32"/>
    </w:rPr>
  </w:style>
  <w:style w:type="paragraph" w:customStyle="1" w:styleId="12">
    <w:name w:val="_Style 8"/>
    <w:basedOn w:val="1"/>
    <w:link w:val="10"/>
    <w:uiPriority w:val="0"/>
    <w:rPr>
      <w:rFonts w:ascii="宋体" w:hAnsi="宋体" w:cs="Courier New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5">
    <w:name w:val="font6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6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4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2021-06-04T09:01:00Z</dcterms:created>
  <dc:creator>wu'x's</dc:creator>
  <cp:lastModifiedBy>mongolian</cp:lastModifiedBy>
  <dcterms:modified xsi:type="dcterms:W3CDTF">2021-06-24T02:55:29Z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