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320" w:firstLineChars="100"/>
        <w:rPr>
          <w:rFonts w:hint="eastAsia" w:ascii="仿宋_GB2312" w:hAnsi="仿宋_GB2312" w:eastAsia="仿宋_GB2312" w:cs="Times New Roman"/>
          <w:b/>
          <w:sz w:val="28"/>
          <w:szCs w:val="2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napToGrid w:val="0"/>
        <w:spacing w:line="540" w:lineRule="exact"/>
        <w:rPr>
          <w:rFonts w:hint="eastAsia" w:ascii="黑体" w:hAnsi="黑体" w:eastAsia="黑体" w:cs="Times New Roman"/>
          <w:color w:val="FF0000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初、中级卫生专业技术资格考试报名条件</w:t>
      </w:r>
    </w:p>
    <w:p>
      <w:pPr>
        <w:snapToGrid w:val="0"/>
        <w:spacing w:line="540" w:lineRule="exact"/>
        <w:ind w:firstLine="640" w:firstLineChars="200"/>
        <w:rPr>
          <w:rFonts w:ascii="仿宋_GB2312" w:hAnsi="仿宋" w:eastAsia="仿宋_GB2312" w:cs="Times New Roman"/>
          <w:color w:val="FF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在北京地区经国家或有关部门批准的医疗卫生机构内，从事医疗、预防、保健、药学、护理、其他卫生技术专业工作的人员，可报名参加北京地区卫生专业技术资格考试。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黑体" w:hAnsi="黑体" w:eastAsia="黑体" w:cs="方正楷体_GBK"/>
          <w:sz w:val="32"/>
          <w:szCs w:val="32"/>
        </w:rPr>
      </w:pPr>
      <w:r>
        <w:rPr>
          <w:rFonts w:hint="eastAsia" w:ascii="黑体" w:hAnsi="黑体" w:eastAsia="黑体" w:cs="方正楷体_GBK"/>
          <w:sz w:val="32"/>
          <w:szCs w:val="32"/>
        </w:rPr>
        <w:t>一、初级职称</w:t>
      </w:r>
    </w:p>
    <w:p>
      <w:pPr>
        <w:wordWrap w:val="0"/>
        <w:topLinePunct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医士（师）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（专长）医师资格，可视同取得医师职称。</w:t>
      </w:r>
    </w:p>
    <w:p>
      <w:pPr>
        <w:wordWrap w:val="0"/>
        <w:topLinePunct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护士（师）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wordWrap w:val="0"/>
        <w:topLinePunct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药（技）士：具备相应专业中专、大专学历，可参加药（技）士资格考试。</w:t>
      </w:r>
    </w:p>
    <w:p>
      <w:pPr>
        <w:wordWrap w:val="0"/>
        <w:topLinePunct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wordWrap w:val="0"/>
        <w:topLinePunct/>
        <w:spacing w:line="560" w:lineRule="exact"/>
        <w:ind w:firstLine="640" w:firstLineChars="200"/>
        <w:rPr>
          <w:rFonts w:ascii="黑体" w:hAnsi="黑体" w:eastAsia="黑体" w:cs="方正楷体_GBK"/>
          <w:sz w:val="32"/>
          <w:szCs w:val="32"/>
        </w:rPr>
      </w:pPr>
      <w:r>
        <w:rPr>
          <w:rFonts w:hint="eastAsia" w:ascii="黑体" w:hAnsi="黑体" w:eastAsia="黑体" w:cs="方正楷体_GBK"/>
          <w:sz w:val="32"/>
          <w:szCs w:val="32"/>
        </w:rPr>
        <w:t>二、中级职称</w:t>
      </w:r>
    </w:p>
    <w:p>
      <w:pPr>
        <w:wordWrap w:val="0"/>
        <w:topLinePunct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wordWrap w:val="0"/>
        <w:topLinePunct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wordWrap w:val="0"/>
        <w:topLinePunct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wordWrap w:val="0"/>
        <w:topLinePunct/>
        <w:spacing w:line="53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wordWrap w:val="0"/>
        <w:topLinePunct/>
        <w:spacing w:line="53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wordWrap w:val="0"/>
        <w:topLinePunct/>
        <w:spacing w:line="530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三、其他要求</w:t>
      </w:r>
    </w:p>
    <w:p>
      <w:pPr>
        <w:wordWrap w:val="0"/>
        <w:topLinePunct/>
        <w:spacing w:line="53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凡在北京市社区卫生服务中心（站）工作的医师、护师，可提前一年参加中级卫生专业技术资格的全科医学、社区护理专业类别的考试。本科及以上学历毕业生参加住院医师规范化培训合格并到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基层医疗卫生机构工作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，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可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直接参加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中级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职称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考试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。</w:t>
      </w:r>
    </w:p>
    <w:p>
      <w:pPr>
        <w:wordWrap w:val="0"/>
        <w:topLinePunct/>
        <w:spacing w:line="53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对2012年及以后毕业的医学本科及以上学历毕业生，北京地区各级各类医疗卫生机构须将《住院医师规范化培训合格证书》作为本人参加中级临床医学专业技术资格考试的必备条件之一。</w:t>
      </w:r>
    </w:p>
    <w:p>
      <w:pPr>
        <w:snapToGrid w:val="0"/>
        <w:spacing w:line="53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有下列情形之一的，不得申请参加卫生专业技术资格考试;</w:t>
      </w:r>
    </w:p>
    <w:p>
      <w:pPr>
        <w:snapToGrid w:val="0"/>
        <w:spacing w:line="53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（一）医疗事故责任者未满 3 年;</w:t>
      </w:r>
    </w:p>
    <w:p>
      <w:pPr>
        <w:snapToGrid w:val="0"/>
        <w:spacing w:line="53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（二）医疗差错责任者未满 1 年;</w:t>
      </w:r>
    </w:p>
    <w:p>
      <w:pPr>
        <w:snapToGrid w:val="0"/>
        <w:spacing w:line="53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（三）受到行政处分者未满 2 年;</w:t>
      </w:r>
    </w:p>
    <w:p>
      <w:pPr>
        <w:snapToGrid w:val="0"/>
        <w:spacing w:line="53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（四）伪造学历或考试期间有违纪行为未满 2 年</w:t>
      </w:r>
    </w:p>
    <w:p>
      <w:pPr>
        <w:snapToGrid w:val="0"/>
        <w:spacing w:line="53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（五）市卫生行政部门规定的其他情形。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GQ1NGQ5Y2Q4MzliYmNkYWFiNTM1NTA5MTZiY2IifQ=="/>
  </w:docVars>
  <w:rsids>
    <w:rsidRoot w:val="00000000"/>
    <w:rsid w:val="000E54C6"/>
    <w:rsid w:val="02DD1A2B"/>
    <w:rsid w:val="03457CFC"/>
    <w:rsid w:val="0EC20452"/>
    <w:rsid w:val="14E153AA"/>
    <w:rsid w:val="156E0937"/>
    <w:rsid w:val="190C03E5"/>
    <w:rsid w:val="1AB01AA7"/>
    <w:rsid w:val="1F093238"/>
    <w:rsid w:val="24507E57"/>
    <w:rsid w:val="2D6D3827"/>
    <w:rsid w:val="348953EB"/>
    <w:rsid w:val="43D877F5"/>
    <w:rsid w:val="440A7BCA"/>
    <w:rsid w:val="4FA17635"/>
    <w:rsid w:val="573945F7"/>
    <w:rsid w:val="5B6F6839"/>
    <w:rsid w:val="606B61C7"/>
    <w:rsid w:val="6A4C0E3A"/>
    <w:rsid w:val="6A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2023-11-28T02:16:00Z</dcterms:created>
  <dc:creator>css</dc:creator>
  <cp:lastModifiedBy>css</cp:lastModifiedBy>
  <dcterms:modified xsi:type="dcterms:W3CDTF">2023-11-30T02:15:59Z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A7691F7BA088451CA385DA03FC2A471B_12</vt:lpwstr>
  </property>
</Properties>
</file>