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0" w:afterLines="0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</w:t>
      </w:r>
    </w:p>
    <w:p>
      <w:pPr>
        <w:adjustRightInd w:val="0"/>
        <w:snapToGrid w:val="0"/>
        <w:spacing w:beforeLines="0" w:afterLines="0" w:line="288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职业卫生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放射卫生技术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服务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机构</w:t>
      </w:r>
    </w:p>
    <w:p>
      <w:pPr>
        <w:adjustRightInd w:val="0"/>
        <w:snapToGrid w:val="0"/>
        <w:spacing w:beforeLines="0" w:afterLines="0" w:line="288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资质审定专家推荐表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560"/>
        <w:gridCol w:w="1365"/>
        <w:gridCol w:w="585"/>
        <w:gridCol w:w="720"/>
        <w:gridCol w:w="806"/>
        <w:gridCol w:w="1710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lang w:eastAsia="zh-CN"/>
              </w:rPr>
              <w:t>取得时间</w:t>
            </w:r>
          </w:p>
        </w:tc>
        <w:tc>
          <w:tcPr>
            <w:tcW w:w="2111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务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5036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    历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5036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工作年限</w:t>
            </w:r>
          </w:p>
        </w:tc>
        <w:tc>
          <w:tcPr>
            <w:tcW w:w="5036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从事专业时间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230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2895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电话(</w:t>
            </w:r>
            <w:r>
              <w:rPr>
                <w:rFonts w:hint="eastAsia"/>
                <w:w w:val="90"/>
                <w:sz w:val="21"/>
              </w:rPr>
              <w:t>手机)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 w:ascii="Calibri" w:hAnsi="Calibri" w:eastAsia="宋体" w:cs="Times New Roman"/>
                <w:lang w:eastAsia="zh-CN"/>
              </w:rPr>
              <w:t>在岗/退休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邮箱</w:t>
            </w:r>
          </w:p>
        </w:tc>
        <w:tc>
          <w:tcPr>
            <w:tcW w:w="2895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0" w:type="dxa"/>
            <w:noWrap w:val="0"/>
            <w:vAlign w:val="center"/>
          </w:tcPr>
          <w:p/>
        </w:tc>
        <w:tc>
          <w:tcPr>
            <w:tcW w:w="2925" w:type="dxa"/>
            <w:gridSpan w:val="2"/>
            <w:noWrap w:val="0"/>
            <w:vAlign w:val="center"/>
          </w:tcPr>
          <w:p/>
        </w:tc>
        <w:tc>
          <w:tcPr>
            <w:tcW w:w="2111" w:type="dxa"/>
            <w:gridSpan w:val="3"/>
            <w:noWrap w:val="0"/>
            <w:vAlign w:val="center"/>
          </w:tcPr>
          <w:p/>
        </w:tc>
        <w:tc>
          <w:tcPr>
            <w:tcW w:w="2895" w:type="dxa"/>
            <w:gridSpan w:val="2"/>
            <w:noWrap w:val="0"/>
            <w:vAlign w:val="center"/>
          </w:tcPr>
          <w:p/>
        </w:tc>
      </w:tr>
    </w:tbl>
    <w:p/>
    <w:p/>
    <w:p/>
    <w:p/>
    <w:p/>
    <w:p/>
    <w:p/>
    <w:p/>
    <w:p/>
    <w:p/>
    <w:p/>
    <w:p/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575"/>
        <w:gridCol w:w="6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6" w:hRule="atLeast"/>
          <w:jc w:val="center"/>
        </w:trPr>
        <w:tc>
          <w:tcPr>
            <w:tcW w:w="1290" w:type="dxa"/>
            <w:vMerge w:val="restart"/>
            <w:noWrap w:val="0"/>
            <w:vAlign w:val="center"/>
          </w:tcPr>
          <w:p>
            <w:pPr>
              <w:spacing w:beforeLines="50" w:afterLines="50" w:line="240" w:lineRule="auto"/>
              <w:jc w:val="distribute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推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荐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专家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专业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领域</w:t>
            </w:r>
          </w:p>
        </w:tc>
        <w:tc>
          <w:tcPr>
            <w:tcW w:w="1575" w:type="dxa"/>
            <w:noWrap w:val="0"/>
            <w:vAlign w:val="top"/>
          </w:tcPr>
          <w:tbl>
            <w:tblPr>
              <w:tblStyle w:val="7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90"/>
              <w:gridCol w:w="2925"/>
              <w:gridCol w:w="2111"/>
              <w:gridCol w:w="289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90" w:hRule="atLeast"/>
                <w:jc w:val="center"/>
              </w:trPr>
              <w:tc>
                <w:tcPr>
                  <w:tcW w:w="1290" w:type="dxa"/>
                  <w:noWrap w:val="0"/>
                  <w:vAlign w:val="center"/>
                </w:tcPr>
                <w:p>
                  <w:pPr>
                    <w:spacing w:line="540" w:lineRule="exact"/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银行帐号</w:t>
                  </w:r>
                </w:p>
              </w:tc>
              <w:tc>
                <w:tcPr>
                  <w:tcW w:w="2925" w:type="dxa"/>
                  <w:noWrap w:val="0"/>
                  <w:vAlign w:val="center"/>
                </w:tcPr>
                <w:p>
                  <w:pPr>
                    <w:spacing w:line="540" w:lineRule="exact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111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40" w:lineRule="exact"/>
                    <w:jc w:val="center"/>
                    <w:textAlignment w:val="auto"/>
                    <w:rPr>
                      <w:rFonts w:hint="eastAsia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开户行详细地址</w:t>
                  </w:r>
                </w:p>
              </w:tc>
              <w:tc>
                <w:tcPr>
                  <w:tcW w:w="2895" w:type="dxa"/>
                  <w:noWrap w:val="0"/>
                  <w:vAlign w:val="center"/>
                </w:tcPr>
                <w:p>
                  <w:pPr>
                    <w:spacing w:line="540" w:lineRule="exact"/>
                    <w:jc w:val="center"/>
                    <w:rPr>
                      <w:rFonts w:hint="eastAsia"/>
                      <w:lang w:val="en-US" w:eastAsia="zh-CN"/>
                    </w:rPr>
                  </w:pPr>
                </w:p>
              </w:tc>
            </w:tr>
          </w:tbl>
          <w:p/>
          <w:p>
            <w:pPr>
              <w:spacing w:line="540" w:lineRule="exact"/>
              <w:rPr>
                <w:rFonts w:hint="eastAsia" w:ascii="Calibri" w:hAnsi="Calibri" w:eastAsia="宋体" w:cs="Times New Roman"/>
                <w:lang w:eastAsia="zh-CN"/>
              </w:rPr>
            </w:pPr>
          </w:p>
          <w:p>
            <w:pPr>
              <w:spacing w:line="540" w:lineRule="exact"/>
              <w:rPr>
                <w:rFonts w:hint="eastAsia" w:ascii="Calibri" w:hAnsi="Calibri" w:eastAsia="宋体" w:cs="Times New Roman"/>
                <w:b/>
                <w:bCs/>
                <w:lang w:val="en-US" w:eastAsia="zh-CN"/>
              </w:rPr>
            </w:pPr>
          </w:p>
          <w:p>
            <w:pPr>
              <w:spacing w:line="540" w:lineRule="exact"/>
              <w:rPr>
                <w:rFonts w:hint="eastAsia" w:ascii="Calibri" w:hAnsi="Calibri" w:eastAsia="宋体" w:cs="Times New Roman"/>
                <w:b/>
                <w:bCs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eastAsia="zh-CN"/>
              </w:rPr>
              <w:sym w:font="Wingdings 2" w:char="00A3"/>
            </w:r>
            <w:r>
              <w:rPr>
                <w:rFonts w:hint="eastAsia" w:ascii="Calibri" w:hAnsi="Calibri" w:eastAsia="宋体" w:cs="Times New Roman"/>
                <w:b/>
                <w:bCs/>
                <w:lang w:val="en-US" w:eastAsia="zh-CN"/>
              </w:rPr>
              <w:t>职业卫生</w:t>
            </w:r>
          </w:p>
          <w:p>
            <w:pPr>
              <w:spacing w:line="540" w:lineRule="exact"/>
              <w:rPr>
                <w:rFonts w:hint="eastAsia" w:ascii="Calibri" w:hAnsi="Calibri" w:eastAsia="宋体" w:cs="Times New Roman"/>
                <w:lang w:val="en-US" w:eastAsia="zh-CN"/>
              </w:rPr>
            </w:pPr>
          </w:p>
        </w:tc>
        <w:tc>
          <w:tcPr>
            <w:tcW w:w="6356" w:type="dxa"/>
            <w:noWrap w:val="0"/>
            <w:vAlign w:val="top"/>
          </w:tcPr>
          <w:p>
            <w:pPr>
              <w:spacing w:line="540" w:lineRule="exact"/>
              <w:rPr>
                <w:rFonts w:hint="eastAsia" w:ascii="Calibri" w:hAnsi="Calibri" w:eastAsia="宋体" w:cs="Times New Roman"/>
                <w:highlight w:val="yellow"/>
                <w:lang w:eastAsia="zh-CN"/>
              </w:rPr>
            </w:pPr>
            <w:r>
              <w:rPr>
                <w:rFonts w:hint="eastAsia" w:ascii="Calibri" w:hAnsi="Calibri" w:eastAsia="宋体" w:cs="Times New Roman"/>
                <w:lang w:eastAsia="zh-CN"/>
              </w:rPr>
              <w:sym w:font="Wingdings 2" w:char="00A3"/>
            </w:r>
            <w:r>
              <w:rPr>
                <w:rFonts w:hint="eastAsia" w:ascii="Calibri" w:hAnsi="Calibri" w:eastAsia="宋体" w:cs="Times New Roman"/>
                <w:lang w:eastAsia="zh-CN"/>
              </w:rPr>
              <w:t>建</w:t>
            </w:r>
            <w:r>
              <w:rPr>
                <w:rFonts w:hint="eastAsia" w:ascii="Calibri" w:hAnsi="Calibri" w:eastAsia="宋体" w:cs="Times New Roman"/>
                <w:highlight w:val="none"/>
                <w:lang w:eastAsia="zh-CN"/>
              </w:rPr>
              <w:t>设项目职业病危害评价</w:t>
            </w:r>
          </w:p>
          <w:p>
            <w:pPr>
              <w:spacing w:line="540" w:lineRule="exact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 w:ascii="Calibri" w:hAnsi="Calibri" w:eastAsia="宋体" w:cs="Times New Roman"/>
                <w:lang w:eastAsia="zh-CN"/>
              </w:rPr>
              <w:t>□职业病危害因素检测</w:t>
            </w:r>
          </w:p>
          <w:p>
            <w:pPr>
              <w:spacing w:line="540" w:lineRule="exact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 w:ascii="Calibri" w:hAnsi="Calibri" w:eastAsia="宋体" w:cs="Times New Roman"/>
                <w:lang w:eastAsia="zh-CN"/>
              </w:rPr>
              <w:t>□职业病危害现状评价</w:t>
            </w:r>
          </w:p>
          <w:p>
            <w:pPr>
              <w:spacing w:line="540" w:lineRule="exact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eastAsia="zh-CN"/>
              </w:rPr>
              <w:t>□职业病防护设备设施与防护用品的效果评价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6" w:hRule="atLeast"/>
          <w:jc w:val="center"/>
        </w:trPr>
        <w:tc>
          <w:tcPr>
            <w:tcW w:w="1290" w:type="dxa"/>
            <w:vMerge w:val="continue"/>
            <w:noWrap w:val="0"/>
            <w:vAlign w:val="top"/>
          </w:tcPr>
          <w:p>
            <w:pPr>
              <w:spacing w:line="540" w:lineRule="exact"/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540" w:lineRule="exact"/>
              <w:rPr>
                <w:rFonts w:hint="eastAsia" w:ascii="Calibri" w:hAnsi="Calibri" w:eastAsia="宋体" w:cs="Times New Roman"/>
                <w:b/>
                <w:bCs/>
                <w:lang w:val="en-US" w:eastAsia="zh-CN"/>
              </w:rPr>
            </w:pPr>
          </w:p>
          <w:p>
            <w:pPr>
              <w:spacing w:line="540" w:lineRule="exact"/>
              <w:rPr>
                <w:rFonts w:hint="eastAsia" w:ascii="Calibri" w:hAnsi="Calibri" w:eastAsia="宋体" w:cs="Times New Roman"/>
                <w:b/>
                <w:bCs/>
                <w:lang w:val="en-US" w:eastAsia="zh-CN"/>
              </w:rPr>
            </w:pPr>
          </w:p>
          <w:p>
            <w:pPr>
              <w:spacing w:line="540" w:lineRule="exact"/>
              <w:rPr>
                <w:rFonts w:hint="eastAsia" w:ascii="Calibri" w:hAnsi="Calibri" w:eastAsia="宋体" w:cs="Times New Roman"/>
                <w:b/>
                <w:bCs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eastAsia="zh-CN"/>
              </w:rPr>
              <w:sym w:font="Wingdings 2" w:char="00A3"/>
            </w:r>
            <w:r>
              <w:rPr>
                <w:rFonts w:hint="eastAsia" w:ascii="Calibri" w:hAnsi="Calibri" w:eastAsia="宋体" w:cs="Times New Roman"/>
                <w:b/>
                <w:bCs/>
                <w:lang w:val="en-US" w:eastAsia="zh-CN"/>
              </w:rPr>
              <w:t>放射卫生</w:t>
            </w:r>
          </w:p>
          <w:p>
            <w:pPr>
              <w:spacing w:line="540" w:lineRule="exact"/>
            </w:pPr>
          </w:p>
        </w:tc>
        <w:tc>
          <w:tcPr>
            <w:tcW w:w="6356" w:type="dxa"/>
            <w:noWrap w:val="0"/>
            <w:vAlign w:val="top"/>
          </w:tcPr>
          <w:p>
            <w:pPr>
              <w:spacing w:line="540" w:lineRule="exact"/>
              <w:rPr>
                <w:rFonts w:hint="eastAsia" w:ascii="Calibri" w:hAnsi="Calibri" w:eastAsia="宋体" w:cs="Times New Roman"/>
                <w:highlight w:val="none"/>
                <w:lang w:eastAsia="zh-CN"/>
              </w:rPr>
            </w:pPr>
            <w:r>
              <w:rPr>
                <w:rFonts w:hint="eastAsia" w:ascii="Calibri" w:hAnsi="Calibri" w:eastAsia="宋体" w:cs="Times New Roman"/>
                <w:lang w:eastAsia="zh-CN"/>
              </w:rPr>
              <w:sym w:font="Wingdings 2" w:char="00A3"/>
            </w:r>
            <w:r>
              <w:rPr>
                <w:rFonts w:hint="eastAsia" w:ascii="Calibri" w:hAnsi="Calibri" w:eastAsia="宋体" w:cs="Times New Roman"/>
                <w:lang w:eastAsia="zh-CN"/>
              </w:rPr>
              <w:t>非医用建</w:t>
            </w:r>
            <w:r>
              <w:rPr>
                <w:rFonts w:hint="eastAsia" w:ascii="Calibri" w:hAnsi="Calibri" w:eastAsia="宋体" w:cs="Times New Roman"/>
                <w:highlight w:val="none"/>
                <w:lang w:eastAsia="zh-CN"/>
              </w:rPr>
              <w:t>设项目职业病危害因素放射防护评价</w:t>
            </w:r>
          </w:p>
          <w:p>
            <w:pPr>
              <w:spacing w:line="540" w:lineRule="exact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 w:ascii="Calibri" w:hAnsi="Calibri" w:eastAsia="宋体" w:cs="Times New Roman"/>
                <w:lang w:eastAsia="zh-CN"/>
              </w:rPr>
              <w:t>□非医用应用职业病危害因素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>(放射性)</w:t>
            </w:r>
            <w:r>
              <w:rPr>
                <w:rFonts w:hint="eastAsia" w:ascii="Calibri" w:hAnsi="Calibri" w:eastAsia="宋体" w:cs="Times New Roman"/>
                <w:lang w:eastAsia="zh-CN"/>
              </w:rPr>
              <w:t>检测</w:t>
            </w:r>
          </w:p>
          <w:p>
            <w:pPr>
              <w:spacing w:line="540" w:lineRule="exact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 w:ascii="Calibri" w:hAnsi="Calibri" w:eastAsia="宋体" w:cs="Times New Roman"/>
                <w:lang w:eastAsia="zh-CN"/>
              </w:rPr>
              <w:sym w:font="Wingdings 2" w:char="00A3"/>
            </w:r>
            <w:r>
              <w:rPr>
                <w:rFonts w:hint="eastAsia" w:ascii="Calibri" w:hAnsi="Calibri" w:eastAsia="宋体" w:cs="Times New Roman"/>
                <w:lang w:eastAsia="zh-CN"/>
              </w:rPr>
              <w:t>放射卫生防护检测</w:t>
            </w:r>
          </w:p>
          <w:p>
            <w:pPr>
              <w:spacing w:line="540" w:lineRule="exact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 w:ascii="Calibri" w:hAnsi="Calibri" w:eastAsia="宋体" w:cs="Times New Roman"/>
                <w:lang w:eastAsia="zh-CN"/>
              </w:rPr>
              <w:sym w:font="Wingdings 2" w:char="00A3"/>
            </w:r>
            <w:r>
              <w:rPr>
                <w:rFonts w:hint="eastAsia" w:ascii="Calibri" w:hAnsi="Calibri" w:eastAsia="宋体" w:cs="Times New Roman"/>
                <w:lang w:eastAsia="zh-CN"/>
              </w:rPr>
              <w:t>放射诊疗建设项目职业病危害放射防护评价</w:t>
            </w:r>
          </w:p>
          <w:p>
            <w:pPr>
              <w:spacing w:line="540" w:lineRule="exact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 w:ascii="Calibri" w:hAnsi="Calibri" w:eastAsia="宋体" w:cs="Times New Roman"/>
                <w:lang w:eastAsia="zh-CN"/>
              </w:rPr>
              <w:sym w:font="Wingdings 2" w:char="00A3"/>
            </w:r>
            <w:r>
              <w:rPr>
                <w:rFonts w:hint="eastAsia" w:ascii="Calibri" w:hAnsi="Calibri" w:eastAsia="宋体" w:cs="Times New Roman"/>
                <w:lang w:eastAsia="zh-CN"/>
              </w:rPr>
              <w:t>放射防护器材和含放射性产品检测</w:t>
            </w:r>
          </w:p>
          <w:p>
            <w:pPr>
              <w:spacing w:line="540" w:lineRule="exact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eastAsia="zh-CN"/>
              </w:rPr>
              <w:sym w:font="Wingdings 2" w:char="00A3"/>
            </w:r>
            <w:r>
              <w:rPr>
                <w:rFonts w:hint="eastAsia" w:ascii="Calibri" w:hAnsi="Calibri" w:eastAsia="宋体" w:cs="Times New Roman"/>
                <w:lang w:eastAsia="zh-CN"/>
              </w:rPr>
              <w:t>个人剂量监测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6" w:hRule="atLeast"/>
          <w:jc w:val="center"/>
        </w:trPr>
        <w:tc>
          <w:tcPr>
            <w:tcW w:w="1290" w:type="dxa"/>
            <w:noWrap w:val="0"/>
            <w:vAlign w:val="top"/>
          </w:tcPr>
          <w:p>
            <w:pPr>
              <w:spacing w:beforeLines="50" w:afterLines="50"/>
              <w:jc w:val="both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</w:p>
          <w:p>
            <w:pPr>
              <w:spacing w:beforeLines="50" w:afterLines="50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</w:p>
          <w:p>
            <w:pPr>
              <w:spacing w:beforeLines="50" w:afterLines="50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教育</w:t>
            </w:r>
          </w:p>
          <w:p>
            <w:pPr>
              <w:spacing w:beforeLines="50" w:after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经历</w:t>
            </w:r>
          </w:p>
        </w:tc>
        <w:tc>
          <w:tcPr>
            <w:tcW w:w="7931" w:type="dxa"/>
            <w:gridSpan w:val="2"/>
            <w:noWrap w:val="0"/>
            <w:vAlign w:val="top"/>
          </w:tcPr>
          <w:p>
            <w:pPr>
              <w:spacing w:beforeLines="50" w:afterLines="5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（包括时间、学校、所学专业、获得学位证书）</w:t>
            </w:r>
          </w:p>
          <w:p>
            <w:pPr>
              <w:spacing w:line="54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6" w:hRule="atLeast"/>
          <w:jc w:val="center"/>
        </w:trPr>
        <w:tc>
          <w:tcPr>
            <w:tcW w:w="129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工作</w:t>
            </w:r>
          </w:p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经历</w:t>
            </w:r>
          </w:p>
        </w:tc>
        <w:tc>
          <w:tcPr>
            <w:tcW w:w="7931" w:type="dxa"/>
            <w:gridSpan w:val="2"/>
            <w:noWrap w:val="0"/>
            <w:vAlign w:val="top"/>
          </w:tcPr>
          <w:p>
            <w:pPr>
              <w:spacing w:beforeLines="50" w:afterLines="5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（包括获得职称证书</w:t>
            </w: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时间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）</w:t>
            </w:r>
          </w:p>
          <w:p>
            <w:pPr>
              <w:spacing w:line="54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0" w:hRule="atLeast"/>
          <w:jc w:val="center"/>
        </w:trPr>
        <w:tc>
          <w:tcPr>
            <w:tcW w:w="1290" w:type="dxa"/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</w:p>
          <w:p>
            <w:pPr>
              <w:spacing w:line="540" w:lineRule="exact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</w:p>
          <w:p>
            <w:pPr>
              <w:spacing w:line="540" w:lineRule="exact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推荐</w:t>
            </w:r>
          </w:p>
          <w:p>
            <w:pPr>
              <w:spacing w:line="540" w:lineRule="exact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单位</w:t>
            </w:r>
          </w:p>
          <w:p>
            <w:pPr>
              <w:spacing w:line="540" w:lineRule="exact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意见</w:t>
            </w:r>
          </w:p>
        </w:tc>
        <w:tc>
          <w:tcPr>
            <w:tcW w:w="7931" w:type="dxa"/>
            <w:gridSpan w:val="2"/>
            <w:noWrap w:val="0"/>
            <w:vAlign w:val="top"/>
          </w:tcPr>
          <w:p>
            <w:pPr>
              <w:spacing w:line="5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  <w:p>
            <w:pPr>
              <w:spacing w:line="540" w:lineRule="exact"/>
              <w:rPr>
                <w:rFonts w:hint="eastAsia"/>
              </w:rPr>
            </w:pPr>
          </w:p>
          <w:p>
            <w:pPr>
              <w:spacing w:line="54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lang w:val="en-US" w:eastAsia="zh-CN"/>
              </w:rPr>
              <w:t xml:space="preserve">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                     ( </w:t>
            </w:r>
            <w:r>
              <w:rPr>
                <w:rFonts w:hint="eastAsia"/>
              </w:rPr>
              <w:t>盖章</w:t>
            </w:r>
            <w:r>
              <w:rPr>
                <w:rFonts w:hint="eastAsia"/>
                <w:lang w:val="en-US" w:eastAsia="zh-CN"/>
              </w:rPr>
              <w:t>)</w:t>
            </w:r>
            <w:r>
              <w:rPr>
                <w:rFonts w:hint="eastAsia"/>
              </w:rPr>
              <w:t xml:space="preserve">            年       月      日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587" w:bottom="850" w:left="1587" w:header="851" w:footer="992" w:gutter="0"/>
      <w:lnNumType w:countBy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widowControl/>
      <w:snapToGrid w:val="0"/>
      <w:jc w:val="left"/>
      <w:textAlignment w:val="baseline"/>
      <w:rPr>
        <w:rStyle w:val="16"/>
        <w:rFonts w:eastAsia="宋体"/>
        <w:kern w:val="2"/>
        <w:sz w:val="18"/>
        <w:lang w:val="en-US" w:eastAsia="zh-CN"/>
      </w:rPr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Fmk9kDSAAAABQEA&#10;AA8AAAAAAAAAAQAgAAAAIgAAAGRycy9kb3ducmV2LnhtbFBLAQIUABQAAAAIAIdO4kDOycdGrgEA&#10;AGgDAAAOAAAAAAAAAAEAIAAAACE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widowControl/>
      <w:pBdr>
        <w:bottom w:val="none" w:color="000000" w:sz="0" w:space="1"/>
      </w:pBdr>
      <w:snapToGrid w:val="0"/>
      <w:jc w:val="center"/>
      <w:textAlignment w:val="baseline"/>
      <w:rPr>
        <w:rStyle w:val="16"/>
        <w:rFonts w:eastAsia="宋体"/>
        <w:kern w:val="2"/>
        <w:sz w:val="18"/>
        <w:szCs w:val="18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multilevel"/>
    <w:tmpl w:val="00000006"/>
    <w:lvl w:ilvl="0" w:tentative="0">
      <w:start w:val="1"/>
      <w:numFmt w:val="chineseCountingThousand"/>
      <w:suff w:val="nothing"/>
      <w:lvlText w:val="第%1部分"/>
      <w:lvlJc w:val="center"/>
      <w:pPr>
        <w:ind w:left="-288" w:firstLine="288"/>
      </w:pPr>
      <w:rPr>
        <w:rFonts w:hint="eastAsia" w:ascii="宋体" w:hAnsi="宋体" w:eastAsia="宋体"/>
        <w:sz w:val="28"/>
        <w:szCs w:val="28"/>
      </w:rPr>
    </w:lvl>
    <w:lvl w:ilvl="1" w:tentative="0">
      <w:start w:val="1"/>
      <w:numFmt w:val="chineseCountingThousand"/>
      <w:pStyle w:val="3"/>
      <w:suff w:val="nothing"/>
      <w:lvlText w:val="%2、"/>
      <w:lvlJc w:val="left"/>
      <w:pPr>
        <w:ind w:left="254" w:firstLine="0"/>
      </w:pPr>
      <w:rPr>
        <w:rFonts w:hint="eastAsia" w:ascii="宋体" w:hAnsi="宋体" w:eastAsia="宋体"/>
        <w:sz w:val="21"/>
        <w:szCs w:val="24"/>
      </w:rPr>
    </w:lvl>
    <w:lvl w:ilvl="2" w:tentative="0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spacing w:val="0"/>
        <w:w w:val="100"/>
        <w:position w:val="0"/>
        <w:sz w:val="21"/>
        <w:szCs w:val="21"/>
      </w:rPr>
    </w:lvl>
    <w:lvl w:ilvl="3" w:tentative="0">
      <w:start w:val="1"/>
      <w:numFmt w:val="decimal"/>
      <w:suff w:val="nothing"/>
      <w:lvlText w:val="%4、"/>
      <w:lvlJc w:val="left"/>
      <w:pPr>
        <w:ind w:left="0" w:firstLine="0"/>
      </w:pPr>
      <w:rPr>
        <w:rFonts w:hint="eastAsia"/>
      </w:rPr>
    </w:lvl>
    <w:lvl w:ilvl="4" w:tentative="0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10A17"/>
    <w:rsid w:val="00DA1874"/>
    <w:rsid w:val="01C206E5"/>
    <w:rsid w:val="01D873F8"/>
    <w:rsid w:val="05E13B33"/>
    <w:rsid w:val="062A6682"/>
    <w:rsid w:val="06D26E59"/>
    <w:rsid w:val="070E151A"/>
    <w:rsid w:val="08C759FD"/>
    <w:rsid w:val="09780FA9"/>
    <w:rsid w:val="0F2C36A0"/>
    <w:rsid w:val="110771BF"/>
    <w:rsid w:val="120716DC"/>
    <w:rsid w:val="14D47D6B"/>
    <w:rsid w:val="185503AC"/>
    <w:rsid w:val="1A6F03AC"/>
    <w:rsid w:val="1B152696"/>
    <w:rsid w:val="1DA52CBB"/>
    <w:rsid w:val="1F2906D8"/>
    <w:rsid w:val="25742D42"/>
    <w:rsid w:val="26B44DFB"/>
    <w:rsid w:val="29292819"/>
    <w:rsid w:val="294815AA"/>
    <w:rsid w:val="29AB03E5"/>
    <w:rsid w:val="2B197116"/>
    <w:rsid w:val="2DBC2637"/>
    <w:rsid w:val="31D9221F"/>
    <w:rsid w:val="332B03E0"/>
    <w:rsid w:val="37996B33"/>
    <w:rsid w:val="38FC7D51"/>
    <w:rsid w:val="3A945CAE"/>
    <w:rsid w:val="3B3C16B8"/>
    <w:rsid w:val="3BD619BE"/>
    <w:rsid w:val="3C481582"/>
    <w:rsid w:val="3E4C45EC"/>
    <w:rsid w:val="3FEB241C"/>
    <w:rsid w:val="43645223"/>
    <w:rsid w:val="45A97D8C"/>
    <w:rsid w:val="45CF3E72"/>
    <w:rsid w:val="469C28EA"/>
    <w:rsid w:val="4A38131D"/>
    <w:rsid w:val="4BA83F12"/>
    <w:rsid w:val="4C7D557F"/>
    <w:rsid w:val="4E466746"/>
    <w:rsid w:val="4F201109"/>
    <w:rsid w:val="4F8061EE"/>
    <w:rsid w:val="53996436"/>
    <w:rsid w:val="56C11C69"/>
    <w:rsid w:val="587857DD"/>
    <w:rsid w:val="592450C7"/>
    <w:rsid w:val="5C580481"/>
    <w:rsid w:val="5CED75D5"/>
    <w:rsid w:val="607E5D54"/>
    <w:rsid w:val="61A73D26"/>
    <w:rsid w:val="637424F1"/>
    <w:rsid w:val="641867A4"/>
    <w:rsid w:val="650111D5"/>
    <w:rsid w:val="65A73E9B"/>
    <w:rsid w:val="65ED6C35"/>
    <w:rsid w:val="66135DBD"/>
    <w:rsid w:val="68AB204C"/>
    <w:rsid w:val="6907250C"/>
    <w:rsid w:val="6A2A6EAC"/>
    <w:rsid w:val="6B9009B2"/>
    <w:rsid w:val="6BF67367"/>
    <w:rsid w:val="6EBB6C3A"/>
    <w:rsid w:val="70CB7FF8"/>
    <w:rsid w:val="71C86EFE"/>
    <w:rsid w:val="73813327"/>
    <w:rsid w:val="73BA72AA"/>
    <w:rsid w:val="770C420C"/>
    <w:rsid w:val="788754DD"/>
    <w:rsid w:val="79C97891"/>
    <w:rsid w:val="7A3F74C5"/>
    <w:rsid w:val="7AD97AA4"/>
    <w:rsid w:val="7C0203C6"/>
    <w:rsid w:val="7F0C0F40"/>
    <w:rsid w:val="7FE8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customStyle="1" w:styleId="12">
    <w:name w:val="UserStyle_0"/>
    <w:link w:val="13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13">
    <w:name w:val="UserStyle_1"/>
    <w:basedOn w:val="1"/>
    <w:link w:val="12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14">
    <w:name w:val="UserStyle_2"/>
    <w:link w:val="15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15">
    <w:name w:val="UserStyle_3"/>
    <w:basedOn w:val="1"/>
    <w:link w:val="14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16">
    <w:name w:val="NormalCharacter"/>
    <w:link w:val="1"/>
    <w:qFormat/>
    <w:uiPriority w:val="0"/>
    <w:rPr>
      <w:rFonts w:ascii="Calibri" w:hAnsi="Calibri" w:eastAsia="宋体"/>
    </w:rPr>
  </w:style>
  <w:style w:type="paragraph" w:styleId="17">
    <w:name w:val="List Paragraph"/>
    <w:basedOn w:val="1"/>
    <w:qFormat/>
    <w:uiPriority w:val="99"/>
    <w:pPr>
      <w:ind w:left="720"/>
      <w:contextualSpacing/>
    </w:pPr>
  </w:style>
  <w:style w:type="character" w:customStyle="1" w:styleId="18">
    <w:name w:val="font0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9">
    <w:name w:val="font31"/>
    <w:basedOn w:val="9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0">
    <w:name w:val="UserStyle_4"/>
    <w:link w:val="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1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eastAsia="宋体"/>
      <w:kern w:val="2"/>
      <w:sz w:val="18"/>
      <w:szCs w:val="18"/>
      <w:lang w:val="en-US" w:eastAsia="zh-CN"/>
    </w:rPr>
  </w:style>
  <w:style w:type="paragraph" w:customStyle="1" w:styleId="2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eastAsia="宋体"/>
      <w:kern w:val="2"/>
      <w:sz w:val="18"/>
      <w:lang w:val="en-US" w:eastAsia="zh-CN"/>
    </w:rPr>
  </w:style>
  <w:style w:type="character" w:customStyle="1" w:styleId="23">
    <w:name w:val="font41"/>
    <w:basedOn w:val="9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24">
    <w:name w:val="font5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282</Words>
  <Characters>324</Characters>
  <Lines>0</Lines>
  <Paragraphs>0</Paragraphs>
  <TotalTime>0</TotalTime>
  <ScaleCrop>false</ScaleCrop>
  <LinksUpToDate>false</LinksUpToDate>
  <CharactersWithSpaces>324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2021-09-06T08:29:00Z</dcterms:created>
  <dc:creator>hp</dc:creator>
  <cp:lastModifiedBy>天宇宇宇宇宇宇宇</cp:lastModifiedBy>
  <dcterms:modified xsi:type="dcterms:W3CDTF">2021-10-25T07:16:07Z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75F2BF4A4301484BA07CFAB05C5A0AEA</vt:lpwstr>
  </property>
</Properties>
</file>