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5459"/>
        <w:gridCol w:w="891"/>
        <w:gridCol w:w="1595"/>
        <w:gridCol w:w="465"/>
        <w:gridCol w:w="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9103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附件</w:t>
            </w:r>
          </w:p>
          <w:p>
            <w:pPr>
              <w:snapToGrid w:val="0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eastAsia="方正小标宋简体"/>
                <w:sz w:val="44"/>
                <w:szCs w:val="44"/>
              </w:rPr>
              <w:t>2020年北京市社区卫生人员</w:t>
            </w:r>
          </w:p>
          <w:p>
            <w:r>
              <w:rPr>
                <w:rFonts w:hint="eastAsia" w:ascii="方正小标宋简体" w:eastAsia="方正小标宋简体"/>
                <w:sz w:val="44"/>
                <w:szCs w:val="44"/>
              </w:rPr>
              <w:t>继续医学教育必修课课程目录</w:t>
            </w:r>
            <w:bookmarkEnd w:id="0"/>
          </w:p>
          <w:p>
            <w:pPr>
              <w:snapToGrid w:val="0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  <w:p>
            <w:pPr>
              <w:rPr>
                <w:rFonts w:ascii="方正小标宋简体" w:eastAsia="方正小标宋简体"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一、公共课课程目录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5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培训课程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学时数</w:t>
            </w:r>
          </w:p>
        </w:tc>
        <w:tc>
          <w:tcPr>
            <w:tcW w:w="20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适用岗位人员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1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《基本医疗卫生与健康促进法》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2082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全体社区卫生专业技术人员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2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《健康中国2030规划纲要》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2082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3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新型冠状病毒肺炎流行病学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2082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4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医务人员告知相关法律风险与防范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2082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5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新医改下全科医学发展的机遇与挑战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2082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6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《医疗纠纷预防和处理条例》及案例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2082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7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社区护理现状及“互联网+护理服务”试点工作方案等政策解读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2082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8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护理不良事件管理制度及社区护理风险防范与处置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2082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9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预防接种异常反应鉴定办法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1.5</w:t>
            </w:r>
          </w:p>
        </w:tc>
        <w:tc>
          <w:tcPr>
            <w:tcW w:w="2082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《中华人民共和国疫苗管理法》预防接种相关工作内容介绍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1.5</w:t>
            </w:r>
          </w:p>
        </w:tc>
        <w:tc>
          <w:tcPr>
            <w:tcW w:w="2082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1" w:type="dxa"/>
          <w:trHeight w:val="900" w:hRule="atLeast"/>
          <w:tblHeader/>
          <w:jc w:val="center"/>
        </w:trPr>
        <w:tc>
          <w:tcPr>
            <w:tcW w:w="8616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/>
          <w:p/>
          <w:p/>
          <w:p>
            <w:pPr>
              <w:rPr>
                <w:rFonts w:ascii="方正小标宋简体" w:hAnsi="方正小标宋简体" w:eastAsia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二、岗位课课程目录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5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培训课程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学时数</w:t>
            </w:r>
          </w:p>
        </w:tc>
        <w:tc>
          <w:tcPr>
            <w:tcW w:w="20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适用岗位人员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1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心跳骤停现场抢救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2082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全科、中医、专科等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2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腹痛的鉴别及转诊注意事项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208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3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糖尿病典型病例分析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2060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4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先天性心脏病、心肌炎的诊断与治疗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5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眩晕综合征、偏头痛的诊断与治疗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6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急性气管炎、支气管炎、慢性咳嗽的诊断与治疗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1.5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肺结核的诊断与治疗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1.5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7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胃肠炎、胆囊炎的诊断与治疗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8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泌尿道感染、急性肾小球肾炎的诊断与治疗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9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贫血的诊断与治疗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1.5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带状疱疹、皮炎的诊断与治疗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1.5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10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痔、肛周脓肿的诊断与治疗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1.5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前列腺增生的识别与处理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1.5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11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女性盆腔炎、宫颈炎性疾病、急性阴道炎的诊断与治疗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12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结膜炎的诊断与治疗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1.5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急性鼻咽炎、急性鼻窦炎、鼻出血的诊断与治疗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1.5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13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普通感冒、上呼吸道感染、流感的鉴别诊断与规范化治疗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14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szCs w:val="21"/>
              </w:rPr>
              <w:t>社区科研方法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15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队列建设与全科医学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2060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管理、全科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16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社区卫生服务中心（乡镇卫生院）能力评价标准指标解读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17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规范家庭医生签约服务管理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18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管理者执行力与管理艺术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19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“智慧家医”社区健康管理新模式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20</w:t>
            </w:r>
          </w:p>
        </w:tc>
        <w:tc>
          <w:tcPr>
            <w:tcW w:w="5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身心医学与慢病管理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20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心理、全科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21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老年认知障碍早期诊治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22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老年认知障碍风险防控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23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老年期抑郁障碍的识别和规范处理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24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心理评估工具的临床应用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25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如何建立良好的医患信任关系及改变认知技术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26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情绪的调节技术及失眠的心理治疗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27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小儿生长发育评估的临床应用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2060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儿科、全科、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中医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28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新生儿生理性黄疸，母乳性黄疸、病理性黄疸的早期识别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29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婴幼儿常见皮疹诊断及鉴别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1.5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小儿髋关节发育不良的早期筛查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1.5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30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婴幼儿上呼吸道感染的临床特点及观察要点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1.5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学龄前儿童上呼吸道感染的临床特点及处理原则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1.5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31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维生素D缺乏、维生素E缺乏的症状及年龄特点、临床干预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32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儿童中成药的临床合理应用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1.5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儿童发热及解热镇痛药的合理使用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1.5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33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POCT临床应用的主要问题解析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2060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检验、全科、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专科等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34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HIV及梅毒的实验室检测及结果解读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35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实验室检测技术与他汀类药物的临床应用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1.5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抗凝类药物临床应用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1.5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36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临床检验形态学典型案例分析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37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甲状腺功能、肿瘤标志物检测及应用策略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38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同型半胱氨酸与心脑血管病的关系及一级预防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1.5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尿微量白蛋白和高血压及糖尿病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1.5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39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慢性肾脏疾病常用的实验室检查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40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血脂检测在血脂异常人群中的意义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41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全血细胞分析复检规则的建立和应用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42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处方点评与审核技能（西药）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2060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药学、全科、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中医、专科等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43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处方点评与审核技能（中药）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44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药物相互作用基础与临床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45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中成药联用与配伍专题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46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中西药合用注意事项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47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中西药物不良反应基本知识与案例分析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48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抗菌药物合理使用与常见错误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1.5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心脑血管疾病中成药合理使用与常见错误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1.5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49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高血压药物治疗原则，进展和常见错误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50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降糖药的是是非非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480" w:hRule="atLeast"/>
          <w:jc w:val="center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51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冠心病药物治疗原则和注意事项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52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脑血管病药物治疗原则，进展和常见错误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1.5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COPD药物治疗原则，进展和常见错误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1.5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53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骨质疏松药物治疗原则，进展和常见错误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1.5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消化系统疾病社区合理用药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1.5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54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社区药品管理与药房管理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1.5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社区药师MTM技能与实践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1.5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55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易感儿中医调理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2060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中医、全科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不寐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便秘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56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绝经前后综合征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1.5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不孕不育中医调治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1.5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57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中医五脏健康评估在治未病中的应用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58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中医经典方剂在糖尿病诊疗中的应用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59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肝源性糖尿病的识别与处理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60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仲景经方在冠心病中的应用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61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针灸治痛（颈肩腰膝）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62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常见病的点穴治疗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63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鼻炎、常用灸的治疗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64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皮肤疾病的实用针灸疗法 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65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颈、腰椎及膝关节的诊断与治疗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66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儿童牙体牙髓病的规范化治疗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2060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口腔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67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口腔颌面部感染的处理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68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口腔常见病的影像与CT阅片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1.5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牙体保留的临床对策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1.5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69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牙周手术适应症及新进展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1.5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牙龈退缩的病因及治疗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1.5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70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社区口腔医师如何开展口腔种植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71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口腔黏膜溃疡类疾病的诊治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72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全口义齿临床操作的难点和对策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73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谈谈牙齿的拔除和保留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74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口腔修复体粘接材料的选择和应用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75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社区常见康复设备应用及维护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2060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康复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76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肌筋膜链及激痛点 (肩痛治疗示范教学)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77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吞咽功能评定和康复治疗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78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常见骨折和软组织损伤的康复治疗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79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444444"/>
                <w:szCs w:val="21"/>
              </w:rPr>
            </w:pPr>
            <w:r>
              <w:rPr>
                <w:rFonts w:hint="eastAsia" w:ascii="宋体" w:hAnsi="宋体" w:cs="宋体"/>
                <w:color w:val="444444"/>
                <w:szCs w:val="21"/>
              </w:rPr>
              <w:t>Bobath实操核心稳定性训练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80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姿势及运动控制训练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81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脑血管病的社区康复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82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痉挛的评价与治疗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83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肌力维持与增强训练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84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颈部、甲状腺和涎腺及淋巴结超声检查技术、甲状腺疾病国际分级应用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2060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超声、全科、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中医、康复、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专科等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85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乳腺及腋下淋巴结超声检查技术、肿瘤国际分级应用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86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妇科超声检查中常见问题的应对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87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妇产科急症的超声检查和疾病诊断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88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常用心脏超声解读以及在临床中的应用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89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介入超声在妇科疾病中的应用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90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颈部动脉超声检查规范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91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易损斑块超声评价及病例分析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92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肌骨超声基础及疑难病例分析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93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脑血管病TCD检查及病例分析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94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腹部常见肿瘤超声图像阅图训练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2060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放射、全科、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中医、康复、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专科等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95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X线危害与防护，投照技术标准化与新进展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96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社区常见骨关节病的影像诊断和病例分析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97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颈部、纵隔影像诊断基础和常见疾病病例分析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98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胸部疑难疾病的影像鉴别诊断和病例分析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99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头颅CT断层解剖、检查技术和头颈部CT影像诊断基础及病例分析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100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肺部感染和肿瘤性疾病的读片训练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101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常见疾病的CT读片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102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ST-T改变的鉴别诊断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2060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心电图、全科、专科等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103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通过胸痛病例看心电图鉴别诊断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104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窄QRS波心动过速及Holter报告解读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105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易误判心电图鉴别训练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106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护士分层管理实践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2060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社区护士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107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循证护理：临床教育及科研发展趋势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108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多面护理需求人群的社区管理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109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高血压的诊断与治疗规范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110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高血压的居家管理与生活方式干预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111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口服降糖药的使用攻略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112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血糖监测与血糖仪的使用管理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113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胰岛素注射应用方法及指导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114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认识慢阻肺的多面性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115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慢性阻塞性肺疾病患者的氧疗与无创通气治疗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116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压疮预防与护理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117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换药技术与伤口愈合理念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118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患者用氧安全与家庭雾化吸入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119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PICC导管维护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120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结核病社区护理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121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狂犬病社区护理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122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艾滋病的预防及社区护理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123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传染病基本知识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124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日常护理礼仪和实施方法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125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护患沟通语言、行为技能和案例展示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126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台湾居家护理实践分享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127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小儿呼吸道传染性疾病的护理与健康指导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128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小儿发热、腹泻等常见症状的观察及护理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129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老年期跌倒、噎呛的居家护理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130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老年期痴呆的护理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131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老年抑郁症的护理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132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Tahoma"/>
                <w:color w:val="00000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szCs w:val="21"/>
              </w:rPr>
              <w:t>社区传染病的访视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szCs w:val="21"/>
              </w:rPr>
              <w:t>1</w:t>
            </w:r>
          </w:p>
        </w:tc>
        <w:tc>
          <w:tcPr>
            <w:tcW w:w="2060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预防保健人员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Tahoma"/>
                <w:color w:val="00000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szCs w:val="21"/>
              </w:rPr>
              <w:t>社区传染病的管理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szCs w:val="21"/>
              </w:rPr>
              <w:t>1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Tahoma"/>
                <w:color w:val="00000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szCs w:val="21"/>
              </w:rPr>
              <w:t>学校和托幼机构的传染病消毒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szCs w:val="21"/>
              </w:rPr>
              <w:t>1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133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Tahoma"/>
                <w:color w:val="00000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szCs w:val="21"/>
              </w:rPr>
              <w:t>社区卫生数据分析和挖掘利用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ahoma"/>
                <w:szCs w:val="21"/>
              </w:rPr>
            </w:pPr>
            <w:r>
              <w:rPr>
                <w:rFonts w:hint="eastAsia" w:ascii="宋体" w:hAnsi="宋体" w:cs="Tahoma"/>
                <w:szCs w:val="21"/>
              </w:rPr>
              <w:t>2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Tahoma"/>
                <w:color w:val="00000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szCs w:val="21"/>
              </w:rPr>
              <w:t>发表论文中常见的问题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ahoma"/>
                <w:szCs w:val="21"/>
              </w:rPr>
            </w:pPr>
            <w:r>
              <w:rPr>
                <w:rFonts w:hint="eastAsia" w:ascii="宋体" w:hAnsi="宋体" w:cs="Tahoma"/>
                <w:szCs w:val="21"/>
              </w:rPr>
              <w:t>1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134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Tahoma"/>
                <w:color w:val="00000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szCs w:val="21"/>
              </w:rPr>
              <w:t>孕产期心理保健知识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szCs w:val="21"/>
              </w:rPr>
              <w:t>3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135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Tahoma"/>
                <w:color w:val="00000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szCs w:val="21"/>
              </w:rPr>
              <w:t>增补叶酸预防神经管缺陷指南解读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szCs w:val="21"/>
              </w:rPr>
              <w:t>2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Tahoma"/>
                <w:color w:val="00000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szCs w:val="21"/>
              </w:rPr>
              <w:t>孕产期保健管理与妊娠风险评估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szCs w:val="21"/>
              </w:rPr>
              <w:t>1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136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Tahoma"/>
                <w:color w:val="00000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szCs w:val="21"/>
              </w:rPr>
              <w:t>新生儿访视与喂养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Tahoma"/>
                <w:color w:val="00000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szCs w:val="21"/>
              </w:rPr>
              <w:t>0-6岁儿童健康体检与辅食添加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Tahoma"/>
                <w:color w:val="00000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szCs w:val="21"/>
              </w:rPr>
              <w:t>儿童营养性疾病管理（体弱儿管理）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137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Tahoma"/>
                <w:color w:val="00000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szCs w:val="21"/>
              </w:rPr>
              <w:t>《儿童心理保健常规》-管理篇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Tahoma"/>
                <w:color w:val="00000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szCs w:val="21"/>
              </w:rPr>
              <w:t>《儿童心理保健常规》-筛查技术篇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138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Tahoma"/>
                <w:color w:val="00000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szCs w:val="21"/>
              </w:rPr>
              <w:t>儿童先天性心脏病筛查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ahoma"/>
                <w:szCs w:val="21"/>
              </w:rPr>
            </w:pPr>
            <w:r>
              <w:rPr>
                <w:rFonts w:hint="eastAsia" w:ascii="宋体" w:hAnsi="宋体" w:cs="Tahoma"/>
                <w:szCs w:val="21"/>
              </w:rPr>
              <w:t>1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Tahoma"/>
                <w:color w:val="00000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szCs w:val="21"/>
              </w:rPr>
              <w:t>儿童发育性髋关节脱位筛查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ahoma"/>
                <w:szCs w:val="21"/>
              </w:rPr>
            </w:pPr>
            <w:r>
              <w:rPr>
                <w:rFonts w:hint="eastAsia" w:ascii="宋体" w:hAnsi="宋体" w:cs="Tahoma"/>
                <w:szCs w:val="21"/>
              </w:rPr>
              <w:t>1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Tahoma"/>
                <w:color w:val="00000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szCs w:val="21"/>
              </w:rPr>
              <w:t xml:space="preserve">儿童口腔保健 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ahoma"/>
                <w:szCs w:val="21"/>
              </w:rPr>
            </w:pPr>
            <w:r>
              <w:rPr>
                <w:rFonts w:hint="eastAsia" w:ascii="宋体" w:hAnsi="宋体" w:cs="Tahoma"/>
                <w:szCs w:val="21"/>
              </w:rPr>
              <w:t>1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139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Tahoma"/>
                <w:color w:val="00000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szCs w:val="21"/>
              </w:rPr>
              <w:t>严重过敏反应的识别与紧急处置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szCs w:val="21"/>
              </w:rPr>
              <w:t>1.5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Tahoma"/>
                <w:color w:val="00000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szCs w:val="21"/>
              </w:rPr>
              <w:t>13价肺炎球菌多糖结合疫苗、口服轮状病毒减毒活疫苗专家共识的解读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szCs w:val="21"/>
              </w:rPr>
              <w:t>1.5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140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Tahoma"/>
                <w:color w:val="00000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szCs w:val="21"/>
              </w:rPr>
              <w:t>预防接种的实践操作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szCs w:val="21"/>
              </w:rPr>
              <w:t>1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Tahoma"/>
                <w:color w:val="00000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szCs w:val="21"/>
              </w:rPr>
              <w:t>动物致伤后狂犬病疫苗和球蛋白的使用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szCs w:val="21"/>
              </w:rPr>
              <w:t>1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Tahoma"/>
                <w:color w:val="00000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szCs w:val="21"/>
              </w:rPr>
              <w:t>疫苗可预防疾病的理论综述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szCs w:val="21"/>
              </w:rPr>
              <w:t>1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141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szCs w:val="21"/>
              </w:rPr>
              <w:t>健康传播材料的设计、制作与使用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szCs w:val="21"/>
              </w:rPr>
              <w:t>142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Tahoma"/>
                <w:color w:val="00000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szCs w:val="21"/>
              </w:rPr>
              <w:t>健康教育服务疑难问题解答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szCs w:val="21"/>
              </w:rPr>
              <w:t>1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Tahoma"/>
                <w:color w:val="00000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szCs w:val="21"/>
              </w:rPr>
              <w:t>预防接种服务部分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szCs w:val="21"/>
              </w:rPr>
              <w:t>1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0" w:hRule="atLeast"/>
          <w:jc w:val="center"/>
        </w:trPr>
        <w:tc>
          <w:tcPr>
            <w:tcW w:w="6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5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Tahoma"/>
                <w:color w:val="00000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szCs w:val="21"/>
              </w:rPr>
              <w:t>严重精神障碍患者管理服务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szCs w:val="21"/>
              </w:rPr>
              <w:t>1</w:t>
            </w: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3B5678"/>
    <w:rsid w:val="0C3B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2020-03-31T05:50:00Z</dcterms:created>
  <dc:creator>so</dc:creator>
  <cp:lastModifiedBy>so</cp:lastModifiedBy>
  <dcterms:modified xsi:type="dcterms:W3CDTF">2020-03-31T05:51:21Z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