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D" w:rsidRDefault="0035262D" w:rsidP="0035262D">
      <w:pPr>
        <w:spacing w:line="570" w:lineRule="exact"/>
        <w:jc w:val="center"/>
        <w:textAlignment w:val="baseline"/>
        <w:rPr>
          <w:rFonts w:ascii="黑体" w:eastAsia="黑体" w:hAnsi="黑体" w:cs="方正小标宋简体"/>
          <w:szCs w:val="42"/>
        </w:rPr>
      </w:pPr>
      <w:r w:rsidRPr="00D87F30">
        <w:rPr>
          <w:rFonts w:ascii="方正小标宋简体" w:eastAsia="方正小标宋简体" w:hAnsi="方正小标宋简体" w:cs="方正小标宋简体" w:hint="eastAsia"/>
          <w:spacing w:val="-6"/>
          <w:sz w:val="42"/>
          <w:szCs w:val="42"/>
        </w:rPr>
        <w:t>社区核酸采样现场辅助人员</w:t>
      </w:r>
      <w:r>
        <w:rPr>
          <w:rFonts w:ascii="方正小标宋简体" w:eastAsia="方正小标宋简体" w:hAnsi="方正小标宋简体" w:cs="方正小标宋简体" w:hint="eastAsia"/>
          <w:spacing w:val="-6"/>
          <w:sz w:val="42"/>
          <w:szCs w:val="42"/>
        </w:rPr>
        <w:t>个人防护</w:t>
      </w:r>
      <w:r w:rsidR="00942EF8">
        <w:rPr>
          <w:rFonts w:ascii="方正小标宋简体" w:eastAsia="方正小标宋简体" w:hAnsi="方正小标宋简体" w:cs="方正小标宋简体" w:hint="eastAsia"/>
          <w:spacing w:val="-6"/>
          <w:sz w:val="42"/>
          <w:szCs w:val="42"/>
        </w:rPr>
        <w:t>指引</w:t>
      </w:r>
    </w:p>
    <w:p w:rsidR="0035262D" w:rsidRDefault="0035262D" w:rsidP="0035262D">
      <w:pPr>
        <w:pStyle w:val="4"/>
        <w:adjustRightInd/>
        <w:spacing w:line="580" w:lineRule="exact"/>
        <w:ind w:firstLineChars="10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现场辅助人员是指社区核酸采样时负责组织动员、流程引导、秩序维护、综合保障、测温验码、运送物资等服务保障人员（社工、保安、志愿者等）。所有人员须经培训合格后上岗。工作期间应规范穿戴医用防护口罩（N95/KN95）、隔离衣和一次性橡胶手套等，工作结束后，正确摘脱防护用品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二、合理安排工作时间，避免工作人员长时间在岗值守。在岗期间严格规范穿戴防护用品。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三、工作人员不得在采样现场用餐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避免频繁摘脱口罩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饮水后须及时做好手卫生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避免触摸口眼鼻等部位。就餐、如厕等活动后再次返回工作岗位时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应更换新的防护用品并规范穿戴。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四、工作人员应分工明确，划分可移动区域，未穿戴二级防护不得进入采样区。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五、工作人员处理医疗废弃物时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须规范穿戴一次性医用帽、一次性橡胶手套、防护服、医用防护口罩（N95/KN95）、医用防护面屏或护目镜、鞋套等，工作结束后，正确摘脱防护用品。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六、工作人员在岗期间与被采样人员之间保持安全社交距离。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七、工作人员在岗期间配备免洗手消毒剂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随时做好手卫生。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八、口罩有破损、受污染等情况时，须及时更换。</w:t>
      </w:r>
    </w:p>
    <w:p w:rsidR="0035262D" w:rsidRPr="005E6234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九、工作期间每个班组可设置一名防疫专员，负责巡回督导各项防疫措施的执行落实情况。</w:t>
      </w:r>
    </w:p>
    <w:p w:rsidR="0035262D" w:rsidRPr="002433B9" w:rsidRDefault="0035262D" w:rsidP="0035262D">
      <w:pPr>
        <w:spacing w:line="58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E6234">
        <w:rPr>
          <w:rFonts w:ascii="仿宋_GB2312" w:eastAsia="仿宋_GB2312" w:hAnsi="仿宋_GB2312" w:cs="仿宋_GB2312" w:hint="eastAsia"/>
          <w:kern w:val="0"/>
          <w:sz w:val="32"/>
          <w:szCs w:val="32"/>
        </w:rPr>
        <w:t>十、工作人员尽量在工作场所和居住场所“两点一线”活动，工作期间做到不聚集、不聚餐、不聚会。</w:t>
      </w:r>
    </w:p>
    <w:p w:rsidR="00F9012C" w:rsidRPr="0035262D" w:rsidRDefault="00A67423"/>
    <w:sectPr w:rsidR="00F9012C" w:rsidRPr="0035262D" w:rsidSect="000A27E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23" w:rsidRPr="00546545" w:rsidRDefault="00A67423" w:rsidP="00942EF8">
      <w:pPr>
        <w:rPr>
          <w:rFonts w:ascii="宋体" w:hAnsi="宋体" w:cs="Courier New"/>
        </w:rPr>
      </w:pPr>
      <w:r>
        <w:separator/>
      </w:r>
    </w:p>
  </w:endnote>
  <w:endnote w:type="continuationSeparator" w:id="0">
    <w:p w:rsidR="00A67423" w:rsidRPr="00546545" w:rsidRDefault="00A67423" w:rsidP="00942EF8">
      <w:pPr>
        <w:rPr>
          <w:rFonts w:ascii="宋体" w:hAnsi="宋体" w:cs="Courier Ne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23" w:rsidRPr="00546545" w:rsidRDefault="00A67423" w:rsidP="00942EF8">
      <w:pPr>
        <w:rPr>
          <w:rFonts w:ascii="宋体" w:hAnsi="宋体" w:cs="Courier New"/>
        </w:rPr>
      </w:pPr>
      <w:r>
        <w:separator/>
      </w:r>
    </w:p>
  </w:footnote>
  <w:footnote w:type="continuationSeparator" w:id="0">
    <w:p w:rsidR="00A67423" w:rsidRPr="00546545" w:rsidRDefault="00A67423" w:rsidP="00942EF8">
      <w:pPr>
        <w:rPr>
          <w:rFonts w:ascii="宋体" w:hAnsi="宋体" w:cs="Courier Ne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62D"/>
    <w:rsid w:val="0035262D"/>
    <w:rsid w:val="00483C9E"/>
    <w:rsid w:val="005433BA"/>
    <w:rsid w:val="00887EB0"/>
    <w:rsid w:val="00942EF8"/>
    <w:rsid w:val="00A67423"/>
    <w:rsid w:val="00B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列表段落4"/>
    <w:basedOn w:val="a"/>
    <w:uiPriority w:val="99"/>
    <w:qFormat/>
    <w:rsid w:val="0035262D"/>
    <w:pPr>
      <w:adjustRightInd w:val="0"/>
      <w:spacing w:line="360" w:lineRule="atLeast"/>
      <w:ind w:firstLineChars="200" w:firstLine="420"/>
      <w:textAlignment w:val="baseline"/>
    </w:pPr>
    <w:rPr>
      <w:rFonts w:ascii="Calibri" w:eastAsia="仿宋_GB2312" w:hAnsi="Calibri" w:cs="Times New Roman"/>
      <w:sz w:val="32"/>
    </w:rPr>
  </w:style>
  <w:style w:type="paragraph" w:styleId="a3">
    <w:name w:val="header"/>
    <w:basedOn w:val="a"/>
    <w:link w:val="Char"/>
    <w:uiPriority w:val="99"/>
    <w:semiHidden/>
    <w:unhideWhenUsed/>
    <w:rsid w:val="00942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杨丹</dc:creator>
  <cp:lastModifiedBy>杨丹</cp:lastModifiedBy>
  <cp:revision>2</cp:revision>
  <dcterms:created xsi:type="dcterms:W3CDTF">2022-05-26T09:12:00Z</dcterms:created>
  <dcterms:modified xsi:type="dcterms:W3CDTF">2022-05-27T06:19:00Z</dcterms:modified>
</cp:coreProperties>
</file>