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83" w:rsidRPr="008C0E8B" w:rsidRDefault="008C0E8B" w:rsidP="008C0E8B">
      <w:pPr>
        <w:spacing w:line="520" w:lineRule="exact"/>
        <w:rPr>
          <w:rFonts w:ascii="仿宋" w:eastAsia="仿宋" w:hAnsi="仿宋" w:hint="eastAsia"/>
          <w:sz w:val="32"/>
          <w:szCs w:val="32"/>
        </w:rPr>
      </w:pPr>
      <w:bookmarkStart w:id="0" w:name="_GoBack"/>
      <w:bookmarkEnd w:id="0"/>
      <w:r w:rsidRPr="008C0E8B">
        <w:rPr>
          <w:rFonts w:ascii="仿宋" w:eastAsia="仿宋" w:hAnsi="仿宋" w:hint="eastAsia"/>
          <w:sz w:val="32"/>
          <w:szCs w:val="32"/>
        </w:rPr>
        <w:t>附件：</w:t>
      </w:r>
    </w:p>
    <w:p w:rsidR="00420D83" w:rsidRDefault="00420D83" w:rsidP="00420D83">
      <w:pPr>
        <w:spacing w:line="520" w:lineRule="exact"/>
        <w:jc w:val="center"/>
        <w:rPr>
          <w:rFonts w:ascii="方正小标宋简体" w:eastAsia="方正小标宋简体" w:hAnsi="仿宋" w:cs="宋体"/>
          <w:sz w:val="44"/>
          <w:szCs w:val="44"/>
        </w:rPr>
      </w:pPr>
    </w:p>
    <w:p w:rsidR="00420D83" w:rsidRDefault="009B7086" w:rsidP="00420D83">
      <w:pPr>
        <w:spacing w:line="520" w:lineRule="exact"/>
        <w:jc w:val="center"/>
        <w:rPr>
          <w:rFonts w:ascii="方正小标宋简体" w:eastAsia="方正小标宋简体" w:hAnsi="仿宋" w:cs="宋体"/>
          <w:sz w:val="44"/>
          <w:szCs w:val="44"/>
        </w:rPr>
      </w:pPr>
      <w:proofErr w:type="gramStart"/>
      <w:r w:rsidRPr="0076070D">
        <w:rPr>
          <w:rFonts w:ascii="方正小标宋简体" w:eastAsia="方正小标宋简体" w:hAnsi="仿宋" w:cs="宋体" w:hint="eastAsia"/>
          <w:sz w:val="44"/>
          <w:szCs w:val="44"/>
        </w:rPr>
        <w:t>《</w:t>
      </w:r>
      <w:proofErr w:type="gramEnd"/>
      <w:r w:rsidRPr="0076070D">
        <w:rPr>
          <w:rFonts w:ascii="方正小标宋简体" w:eastAsia="方正小标宋简体" w:hAnsi="仿宋" w:cs="宋体" w:hint="eastAsia"/>
          <w:sz w:val="44"/>
          <w:szCs w:val="44"/>
        </w:rPr>
        <w:t>关于加强首都科技条件平台建设</w:t>
      </w:r>
    </w:p>
    <w:p w:rsidR="00E67514" w:rsidRDefault="009B7086" w:rsidP="00420D83">
      <w:pPr>
        <w:spacing w:line="520" w:lineRule="exact"/>
        <w:jc w:val="center"/>
        <w:rPr>
          <w:rFonts w:ascii="方正小标宋简体" w:eastAsia="方正小标宋简体"/>
          <w:sz w:val="44"/>
          <w:szCs w:val="44"/>
        </w:rPr>
      </w:pPr>
      <w:r w:rsidRPr="0076070D">
        <w:rPr>
          <w:rFonts w:ascii="方正小标宋简体" w:eastAsia="方正小标宋简体" w:hAnsi="仿宋" w:cs="宋体" w:hint="eastAsia"/>
          <w:sz w:val="44"/>
          <w:szCs w:val="44"/>
        </w:rPr>
        <w:t>进一步促进重大科研基础设施和大型科研仪器向社会开放的实施意见》</w:t>
      </w:r>
      <w:r w:rsidR="000365F8" w:rsidRPr="0076070D">
        <w:rPr>
          <w:rFonts w:ascii="方正小标宋简体" w:eastAsia="方正小标宋简体" w:hAnsi="仿宋" w:cs="宋体" w:hint="eastAsia"/>
          <w:sz w:val="44"/>
          <w:szCs w:val="44"/>
        </w:rPr>
        <w:t>（京政办发〔2016〕34号）</w:t>
      </w:r>
      <w:r w:rsidR="00723A02">
        <w:rPr>
          <w:rFonts w:ascii="方正小标宋简体" w:eastAsia="方正小标宋简体" w:hAnsi="仿宋" w:cs="宋体" w:hint="eastAsia"/>
          <w:sz w:val="44"/>
          <w:szCs w:val="44"/>
        </w:rPr>
        <w:t>的解读</w:t>
      </w:r>
      <w:r w:rsidR="001A2B0E">
        <w:rPr>
          <w:rFonts w:ascii="方正小标宋简体" w:eastAsia="方正小标宋简体" w:hAnsi="仿宋" w:cs="宋体" w:hint="eastAsia"/>
          <w:sz w:val="44"/>
          <w:szCs w:val="44"/>
        </w:rPr>
        <w:t>手册</w:t>
      </w:r>
    </w:p>
    <w:p w:rsidR="009B7086" w:rsidRDefault="009B7086" w:rsidP="00D2449F">
      <w:pPr>
        <w:spacing w:line="520" w:lineRule="exact"/>
        <w:ind w:firstLineChars="200" w:firstLine="643"/>
        <w:rPr>
          <w:rFonts w:ascii="仿宋" w:eastAsia="仿宋" w:hAnsi="仿宋"/>
          <w:b/>
          <w:sz w:val="32"/>
          <w:szCs w:val="32"/>
        </w:rPr>
      </w:pPr>
    </w:p>
    <w:p w:rsidR="00204803" w:rsidRPr="00D2449F" w:rsidRDefault="009809B6" w:rsidP="00204803">
      <w:pPr>
        <w:spacing w:line="520" w:lineRule="exact"/>
        <w:ind w:firstLineChars="200" w:firstLine="643"/>
        <w:rPr>
          <w:rFonts w:ascii="仿宋" w:eastAsia="仿宋" w:hAnsi="仿宋"/>
          <w:b/>
          <w:sz w:val="32"/>
          <w:szCs w:val="32"/>
        </w:rPr>
      </w:pPr>
      <w:r>
        <w:rPr>
          <w:rFonts w:ascii="仿宋" w:eastAsia="仿宋" w:hAnsi="仿宋" w:hint="eastAsia"/>
          <w:b/>
          <w:sz w:val="32"/>
          <w:szCs w:val="32"/>
        </w:rPr>
        <w:t>一、</w:t>
      </w:r>
      <w:r w:rsidR="00204803" w:rsidRPr="00204803">
        <w:rPr>
          <w:rFonts w:ascii="仿宋" w:eastAsia="仿宋" w:hAnsi="仿宋" w:hint="eastAsia"/>
          <w:b/>
          <w:sz w:val="32"/>
          <w:szCs w:val="32"/>
        </w:rPr>
        <w:t>《关于加强首都科技条件平台建设 进一步促进重大科研基础设施和大型科研仪器向社会开放的实施意见（京政办发〔2016〕34号）》</w:t>
      </w:r>
      <w:r w:rsidR="00204803">
        <w:rPr>
          <w:rFonts w:ascii="仿宋" w:eastAsia="仿宋" w:hAnsi="仿宋" w:hint="eastAsia"/>
          <w:b/>
          <w:sz w:val="32"/>
          <w:szCs w:val="32"/>
        </w:rPr>
        <w:t>制定的背景和目的是什么</w:t>
      </w:r>
      <w:r w:rsidR="00204803" w:rsidRPr="00D2449F">
        <w:rPr>
          <w:rFonts w:ascii="仿宋" w:eastAsia="仿宋" w:hAnsi="仿宋" w:hint="eastAsia"/>
          <w:b/>
          <w:sz w:val="32"/>
          <w:szCs w:val="32"/>
        </w:rPr>
        <w:t>？</w:t>
      </w:r>
    </w:p>
    <w:p w:rsidR="00204803" w:rsidRPr="00BC6637" w:rsidRDefault="00204803" w:rsidP="00BC6637">
      <w:pPr>
        <w:spacing w:line="520" w:lineRule="exact"/>
        <w:ind w:firstLineChars="200" w:firstLine="640"/>
        <w:rPr>
          <w:rFonts w:ascii="仿宋" w:eastAsia="仿宋" w:hAnsi="仿宋"/>
          <w:sz w:val="32"/>
          <w:szCs w:val="32"/>
        </w:rPr>
      </w:pPr>
      <w:r w:rsidRPr="00BC6637">
        <w:rPr>
          <w:rFonts w:ascii="仿宋" w:eastAsia="仿宋" w:hAnsi="仿宋" w:hint="eastAsia"/>
          <w:sz w:val="32"/>
          <w:szCs w:val="32"/>
        </w:rPr>
        <w:t>《中华人民共和国科学进步法》第六十五条规定：“科学技术资源的管理单位应当向社会公布所管理的科学技术资源的共享使用制度和使用情况，并根据使用制度安排使用”。2014年12月，国务院发布了《国务院关于国家重大科研基础设施和大型科研仪器向社会开放的意见》（以下简称国发70号文），明确要求“制定促进科研设施与仪器开放的管理制度和办法”。</w:t>
      </w:r>
    </w:p>
    <w:p w:rsidR="00204803" w:rsidRDefault="00204803" w:rsidP="00BC6637">
      <w:pPr>
        <w:spacing w:line="520" w:lineRule="exact"/>
        <w:ind w:firstLineChars="200" w:firstLine="640"/>
        <w:rPr>
          <w:rFonts w:ascii="仿宋" w:eastAsia="仿宋" w:hAnsi="仿宋"/>
          <w:sz w:val="32"/>
          <w:szCs w:val="32"/>
        </w:rPr>
      </w:pPr>
      <w:r w:rsidRPr="00BC6637">
        <w:rPr>
          <w:rFonts w:ascii="仿宋" w:eastAsia="仿宋" w:hAnsi="仿宋" w:hint="eastAsia"/>
          <w:sz w:val="32"/>
          <w:szCs w:val="32"/>
        </w:rPr>
        <w:t>为深入贯彻2016年全国科技创新大会和国发70号文，进一步强化科研基础设施和仪器向社会开放，不断提高科研设施与仪器利用效率，发挥科技资源服务创新创业作用，</w:t>
      </w:r>
      <w:r w:rsidR="00BC6637" w:rsidRPr="00BC6637">
        <w:rPr>
          <w:rFonts w:ascii="仿宋" w:eastAsia="仿宋" w:hAnsi="仿宋" w:hint="eastAsia"/>
          <w:sz w:val="32"/>
          <w:szCs w:val="32"/>
        </w:rPr>
        <w:t>市政府办公厅</w:t>
      </w:r>
      <w:r w:rsidRPr="00BC6637">
        <w:rPr>
          <w:rFonts w:ascii="仿宋" w:eastAsia="仿宋" w:hAnsi="仿宋" w:hint="eastAsia"/>
          <w:sz w:val="32"/>
          <w:szCs w:val="32"/>
        </w:rPr>
        <w:t>颁布《进一步加强首都科技条件平台建设  促进重大科研基础设施和大型科研仪器向社会开放的实施意见》</w:t>
      </w:r>
      <w:r w:rsidR="00BC6637" w:rsidRPr="00BC6637">
        <w:rPr>
          <w:rFonts w:ascii="仿宋" w:eastAsia="仿宋" w:hAnsi="仿宋" w:hint="eastAsia"/>
          <w:sz w:val="32"/>
          <w:szCs w:val="32"/>
        </w:rPr>
        <w:t>（京政办发〔2016〕34号）（以下简称京政办发34号文）</w:t>
      </w:r>
      <w:r w:rsidRPr="00BC6637">
        <w:rPr>
          <w:rFonts w:ascii="仿宋" w:eastAsia="仿宋" w:hAnsi="仿宋" w:hint="eastAsia"/>
          <w:sz w:val="32"/>
          <w:szCs w:val="32"/>
        </w:rPr>
        <w:t>。</w:t>
      </w:r>
    </w:p>
    <w:p w:rsidR="00BC6637" w:rsidRPr="00BC6637" w:rsidRDefault="009809B6" w:rsidP="00BC6637">
      <w:pPr>
        <w:spacing w:line="520" w:lineRule="exact"/>
        <w:ind w:firstLineChars="200" w:firstLine="643"/>
        <w:rPr>
          <w:rFonts w:ascii="仿宋" w:eastAsia="仿宋" w:hAnsi="仿宋"/>
          <w:b/>
          <w:sz w:val="32"/>
          <w:szCs w:val="32"/>
        </w:rPr>
      </w:pPr>
      <w:r>
        <w:rPr>
          <w:rFonts w:ascii="仿宋" w:eastAsia="仿宋" w:hAnsi="仿宋" w:hint="eastAsia"/>
          <w:b/>
          <w:sz w:val="32"/>
          <w:szCs w:val="32"/>
        </w:rPr>
        <w:t>二、</w:t>
      </w:r>
      <w:r w:rsidR="00BC6637" w:rsidRPr="00BC6637">
        <w:rPr>
          <w:rFonts w:ascii="仿宋" w:eastAsia="仿宋" w:hAnsi="仿宋" w:hint="eastAsia"/>
          <w:b/>
          <w:sz w:val="32"/>
          <w:szCs w:val="32"/>
        </w:rPr>
        <w:t>34号文的总体思路和</w:t>
      </w:r>
      <w:r w:rsidR="00767E04">
        <w:rPr>
          <w:rFonts w:ascii="仿宋" w:eastAsia="仿宋" w:hAnsi="仿宋" w:hint="eastAsia"/>
          <w:b/>
          <w:sz w:val="32"/>
          <w:szCs w:val="32"/>
        </w:rPr>
        <w:t>原则</w:t>
      </w:r>
      <w:r w:rsidR="00BC6637" w:rsidRPr="00BC6637">
        <w:rPr>
          <w:rFonts w:ascii="仿宋" w:eastAsia="仿宋" w:hAnsi="仿宋" w:hint="eastAsia"/>
          <w:b/>
          <w:sz w:val="32"/>
          <w:szCs w:val="32"/>
        </w:rPr>
        <w:t>是什么</w:t>
      </w:r>
      <w:r w:rsidR="00BC6637">
        <w:rPr>
          <w:rFonts w:ascii="仿宋" w:eastAsia="仿宋" w:hAnsi="仿宋" w:hint="eastAsia"/>
          <w:b/>
          <w:sz w:val="32"/>
          <w:szCs w:val="32"/>
        </w:rPr>
        <w:t>？</w:t>
      </w:r>
    </w:p>
    <w:p w:rsidR="00BC6637" w:rsidRPr="00BC6637" w:rsidRDefault="00BC6637" w:rsidP="00BC6637">
      <w:pPr>
        <w:spacing w:line="520" w:lineRule="exact"/>
        <w:ind w:firstLineChars="200" w:firstLine="640"/>
        <w:rPr>
          <w:rFonts w:ascii="仿宋" w:eastAsia="仿宋" w:hAnsi="仿宋"/>
          <w:sz w:val="32"/>
          <w:szCs w:val="32"/>
        </w:rPr>
      </w:pPr>
      <w:r w:rsidRPr="00BC6637">
        <w:rPr>
          <w:rFonts w:ascii="仿宋" w:eastAsia="仿宋" w:hAnsi="仿宋" w:hint="eastAsia"/>
          <w:sz w:val="32"/>
          <w:szCs w:val="32"/>
        </w:rPr>
        <w:t>34号文的编制思路按照“中央意见要求的，落实到位；本市的成功经验，总结提升；其他省区市已经突破的，借鉴</w:t>
      </w:r>
      <w:r w:rsidRPr="00BC6637">
        <w:rPr>
          <w:rFonts w:ascii="仿宋" w:eastAsia="仿宋" w:hAnsi="仿宋" w:hint="eastAsia"/>
          <w:sz w:val="32"/>
          <w:szCs w:val="32"/>
        </w:rPr>
        <w:lastRenderedPageBreak/>
        <w:t>参考；先行先试的政策，加强推进”的具体思路，按照70号文规定工作，加上前期我市开展的、以促进科技资源开放共享的首都科技条件平台和先行先试的政策措施，作为我市的特色工作，形成全文。</w:t>
      </w:r>
    </w:p>
    <w:p w:rsidR="00767E04" w:rsidRDefault="00767E04" w:rsidP="00767E04">
      <w:pPr>
        <w:spacing w:line="520" w:lineRule="exact"/>
        <w:ind w:firstLineChars="200" w:firstLine="640"/>
        <w:rPr>
          <w:rFonts w:ascii="仿宋" w:eastAsia="仿宋" w:hAnsi="仿宋"/>
          <w:sz w:val="32"/>
          <w:szCs w:val="32"/>
        </w:rPr>
      </w:pPr>
      <w:r>
        <w:rPr>
          <w:rFonts w:ascii="仿宋" w:eastAsia="仿宋" w:hAnsi="仿宋" w:hint="eastAsia"/>
          <w:sz w:val="32"/>
          <w:szCs w:val="32"/>
        </w:rPr>
        <w:t>34号文强调了</w:t>
      </w:r>
      <w:r w:rsidRPr="00767E04">
        <w:rPr>
          <w:rFonts w:ascii="仿宋" w:eastAsia="仿宋" w:hAnsi="仿宋" w:hint="eastAsia"/>
          <w:sz w:val="32"/>
          <w:szCs w:val="32"/>
        </w:rPr>
        <w:t>坚持“制度推动、信息共享、资源统筹、奖惩结合、分类管理”原则，强化开放共享的制度建设，强化科研设施与设施服务体系建设，强化科研设施与仪器、管理、服务、监督、</w:t>
      </w:r>
      <w:proofErr w:type="gramStart"/>
      <w:r w:rsidRPr="00767E04">
        <w:rPr>
          <w:rFonts w:ascii="仿宋" w:eastAsia="仿宋" w:hAnsi="仿宋" w:hint="eastAsia"/>
          <w:sz w:val="32"/>
          <w:szCs w:val="32"/>
        </w:rPr>
        <w:t>评价全</w:t>
      </w:r>
      <w:proofErr w:type="gramEnd"/>
      <w:r w:rsidRPr="00767E04">
        <w:rPr>
          <w:rFonts w:ascii="仿宋" w:eastAsia="仿宋" w:hAnsi="仿宋" w:hint="eastAsia"/>
          <w:sz w:val="32"/>
          <w:szCs w:val="32"/>
        </w:rPr>
        <w:t>链条有机衔接，为实施创新驱动发展战略、建设全国科技创新中心提供重要支撑。</w:t>
      </w:r>
    </w:p>
    <w:p w:rsidR="00D2449F" w:rsidRPr="00D2449F" w:rsidRDefault="009809B6" w:rsidP="00767E04">
      <w:pPr>
        <w:spacing w:line="520" w:lineRule="exact"/>
        <w:ind w:firstLineChars="200" w:firstLine="643"/>
        <w:rPr>
          <w:rFonts w:ascii="仿宋" w:eastAsia="仿宋" w:hAnsi="仿宋"/>
          <w:b/>
          <w:sz w:val="32"/>
          <w:szCs w:val="32"/>
        </w:rPr>
      </w:pPr>
      <w:r>
        <w:rPr>
          <w:rFonts w:ascii="仿宋" w:eastAsia="仿宋" w:hAnsi="仿宋" w:hint="eastAsia"/>
          <w:b/>
          <w:sz w:val="32"/>
          <w:szCs w:val="32"/>
        </w:rPr>
        <w:t>三、</w:t>
      </w:r>
      <w:r w:rsidR="009B7086">
        <w:rPr>
          <w:rFonts w:ascii="仿宋" w:eastAsia="仿宋" w:hAnsi="仿宋" w:hint="eastAsia"/>
          <w:b/>
          <w:sz w:val="32"/>
          <w:szCs w:val="32"/>
        </w:rPr>
        <w:t>34号文的主要内容和</w:t>
      </w:r>
      <w:r w:rsidR="001F5EA4">
        <w:rPr>
          <w:rFonts w:ascii="仿宋" w:eastAsia="仿宋" w:hAnsi="仿宋" w:hint="eastAsia"/>
          <w:b/>
          <w:sz w:val="32"/>
          <w:szCs w:val="32"/>
        </w:rPr>
        <w:t>适用范围</w:t>
      </w:r>
      <w:r w:rsidR="009B7086">
        <w:rPr>
          <w:rFonts w:ascii="仿宋" w:eastAsia="仿宋" w:hAnsi="仿宋" w:hint="eastAsia"/>
          <w:b/>
          <w:sz w:val="32"/>
          <w:szCs w:val="32"/>
        </w:rPr>
        <w:t>是什么</w:t>
      </w:r>
      <w:r w:rsidR="00D2449F" w:rsidRPr="00D2449F">
        <w:rPr>
          <w:rFonts w:ascii="仿宋" w:eastAsia="仿宋" w:hAnsi="仿宋" w:hint="eastAsia"/>
          <w:b/>
          <w:sz w:val="32"/>
          <w:szCs w:val="32"/>
        </w:rPr>
        <w:t>？</w:t>
      </w:r>
    </w:p>
    <w:p w:rsidR="001F5EA4" w:rsidRDefault="001F5EA4" w:rsidP="001F5EA4">
      <w:pPr>
        <w:spacing w:line="520" w:lineRule="exact"/>
        <w:ind w:firstLine="645"/>
        <w:rPr>
          <w:rFonts w:ascii="仿宋" w:eastAsia="仿宋" w:hAnsi="仿宋"/>
          <w:sz w:val="32"/>
          <w:szCs w:val="32"/>
        </w:rPr>
      </w:pPr>
      <w:r>
        <w:rPr>
          <w:rFonts w:ascii="仿宋" w:eastAsia="仿宋" w:hAnsi="仿宋" w:hint="eastAsia"/>
          <w:sz w:val="32"/>
          <w:szCs w:val="32"/>
        </w:rPr>
        <w:t>34号</w:t>
      </w:r>
      <w:proofErr w:type="gramStart"/>
      <w:r>
        <w:rPr>
          <w:rFonts w:ascii="仿宋" w:eastAsia="仿宋" w:hAnsi="仿宋" w:hint="eastAsia"/>
          <w:sz w:val="32"/>
          <w:szCs w:val="32"/>
        </w:rPr>
        <w:t>文</w:t>
      </w:r>
      <w:r w:rsidRPr="00767E04">
        <w:rPr>
          <w:rFonts w:ascii="仿宋" w:eastAsia="仿宋" w:hAnsi="仿宋" w:hint="eastAsia"/>
          <w:sz w:val="32"/>
          <w:szCs w:val="32"/>
        </w:rPr>
        <w:t>包括</w:t>
      </w:r>
      <w:proofErr w:type="gramEnd"/>
      <w:r w:rsidRPr="00767E04">
        <w:rPr>
          <w:rFonts w:ascii="仿宋" w:eastAsia="仿宋" w:hAnsi="仿宋" w:hint="eastAsia"/>
          <w:sz w:val="32"/>
          <w:szCs w:val="32"/>
        </w:rPr>
        <w:t>指导思想、适用范围、主要任务、组织保障四部分。</w:t>
      </w:r>
    </w:p>
    <w:p w:rsidR="001F5EA4" w:rsidRDefault="001F5EA4" w:rsidP="00BD4442">
      <w:pPr>
        <w:spacing w:line="520" w:lineRule="exact"/>
        <w:ind w:firstLine="660"/>
        <w:rPr>
          <w:rFonts w:ascii="仿宋" w:eastAsia="仿宋" w:hAnsi="仿宋"/>
          <w:sz w:val="32"/>
          <w:szCs w:val="32"/>
        </w:rPr>
      </w:pPr>
      <w:r w:rsidRPr="00676FE7">
        <w:rPr>
          <w:rFonts w:ascii="仿宋" w:eastAsia="仿宋" w:hAnsi="仿宋" w:hint="eastAsia"/>
          <w:sz w:val="32"/>
          <w:szCs w:val="32"/>
        </w:rPr>
        <w:t>34号文明确了</w:t>
      </w:r>
      <w:r w:rsidR="00BD4442" w:rsidRPr="00676FE7">
        <w:rPr>
          <w:rFonts w:ascii="仿宋" w:eastAsia="仿宋" w:hAnsi="仿宋" w:hint="eastAsia"/>
          <w:sz w:val="32"/>
          <w:szCs w:val="32"/>
        </w:rPr>
        <w:t>纳入开放共享的</w:t>
      </w:r>
      <w:r w:rsidRPr="00676FE7">
        <w:rPr>
          <w:rFonts w:ascii="仿宋" w:eastAsia="仿宋" w:hAnsi="仿宋" w:hint="eastAsia"/>
          <w:sz w:val="32"/>
          <w:szCs w:val="32"/>
        </w:rPr>
        <w:t>本市重大科研基础设施和大型科研仪器</w:t>
      </w:r>
      <w:r w:rsidR="00BD4442" w:rsidRPr="00676FE7">
        <w:rPr>
          <w:rFonts w:ascii="仿宋" w:eastAsia="仿宋" w:hAnsi="仿宋" w:hint="eastAsia"/>
          <w:sz w:val="32"/>
          <w:szCs w:val="32"/>
        </w:rPr>
        <w:t>（以下简称“科研设施与仪器”）的范围；明确了市政府各委、办、局，区人民政府，市属管理单位在开放共享工作中的职责；对管理单位的科研设施与仪器信息报送、制度建设、队伍建设、服务收费及知识产权等方面作了要求；规定了评价考核工作的主要内容、考核结果的用途，制定了惩罚措施，加大对科研设施与仪器开放共享的支持力度。</w:t>
      </w:r>
    </w:p>
    <w:p w:rsidR="00676FE7" w:rsidRPr="00676FE7" w:rsidRDefault="009809B6" w:rsidP="00BD4442">
      <w:pPr>
        <w:spacing w:line="520" w:lineRule="exact"/>
        <w:ind w:firstLine="660"/>
        <w:rPr>
          <w:rFonts w:ascii="仿宋" w:eastAsia="仿宋" w:hAnsi="仿宋"/>
          <w:b/>
          <w:sz w:val="32"/>
          <w:szCs w:val="32"/>
        </w:rPr>
      </w:pPr>
      <w:r>
        <w:rPr>
          <w:rFonts w:ascii="仿宋" w:eastAsia="仿宋" w:hAnsi="仿宋" w:hint="eastAsia"/>
          <w:b/>
          <w:sz w:val="32"/>
          <w:szCs w:val="32"/>
        </w:rPr>
        <w:t>四、</w:t>
      </w:r>
      <w:r w:rsidR="00676FE7" w:rsidRPr="00676FE7">
        <w:rPr>
          <w:rFonts w:ascii="仿宋" w:eastAsia="仿宋" w:hAnsi="仿宋" w:hint="eastAsia"/>
          <w:b/>
          <w:sz w:val="32"/>
          <w:szCs w:val="32"/>
        </w:rPr>
        <w:t>34号文中科研设施与仪器的范畴是什么？</w:t>
      </w:r>
    </w:p>
    <w:p w:rsidR="001F5EA4" w:rsidRDefault="001F5EA4" w:rsidP="001F5EA4">
      <w:pPr>
        <w:spacing w:line="520" w:lineRule="exact"/>
        <w:ind w:firstLine="645"/>
        <w:rPr>
          <w:rFonts w:ascii="仿宋" w:eastAsia="仿宋" w:hAnsi="仿宋"/>
          <w:sz w:val="32"/>
          <w:szCs w:val="32"/>
        </w:rPr>
      </w:pPr>
      <w:r w:rsidRPr="00676FE7">
        <w:rPr>
          <w:rFonts w:ascii="仿宋" w:eastAsia="仿宋" w:hAnsi="仿宋" w:hint="eastAsia"/>
          <w:sz w:val="32"/>
          <w:szCs w:val="32"/>
        </w:rPr>
        <w:t>包括</w:t>
      </w:r>
      <w:r w:rsidRPr="00560810">
        <w:rPr>
          <w:rFonts w:ascii="仿宋" w:eastAsia="仿宋" w:hAnsi="仿宋" w:hint="eastAsia"/>
          <w:sz w:val="32"/>
          <w:szCs w:val="32"/>
        </w:rPr>
        <w:t>大型科学装置、科学仪器中心、科学仪器服务单元和单台(套)价值在50万元及以上的科学仪器设备等，主要分布在高等学校、科研院所和部分企业的各类重点实验室、工程(技术)研究中心、分析测试中心、野外科学观测研究站及大型科学设施中心等研究实验基地。其中，科学仪器设备</w:t>
      </w:r>
      <w:r w:rsidRPr="00560810">
        <w:rPr>
          <w:rFonts w:ascii="仿宋" w:eastAsia="仿宋" w:hAnsi="仿宋" w:hint="eastAsia"/>
          <w:sz w:val="32"/>
          <w:szCs w:val="32"/>
        </w:rPr>
        <w:lastRenderedPageBreak/>
        <w:t>可分为分析仪器、物理性能测试仪器、计量仪器、电子测量仪器、海洋仪器、地球探测仪器、大气探测仪器、特种检测仪器、激光器、工艺试验仪器、计算机及其配套设备、天文仪器、医学科研仪器、核仪器、其他仪器等。</w:t>
      </w:r>
    </w:p>
    <w:p w:rsidR="00676FE7" w:rsidRDefault="009809B6" w:rsidP="00676FE7">
      <w:pPr>
        <w:spacing w:line="520" w:lineRule="exact"/>
        <w:ind w:firstLineChars="200" w:firstLine="643"/>
        <w:rPr>
          <w:rFonts w:ascii="仿宋" w:eastAsia="仿宋" w:hAnsi="仿宋"/>
          <w:b/>
          <w:sz w:val="32"/>
          <w:szCs w:val="32"/>
        </w:rPr>
      </w:pPr>
      <w:r>
        <w:rPr>
          <w:rFonts w:ascii="仿宋" w:eastAsia="仿宋" w:hAnsi="仿宋" w:hint="eastAsia"/>
          <w:b/>
          <w:sz w:val="32"/>
          <w:szCs w:val="32"/>
        </w:rPr>
        <w:t>五、</w:t>
      </w:r>
      <w:r w:rsidR="00A94964">
        <w:rPr>
          <w:rFonts w:ascii="仿宋" w:eastAsia="仿宋" w:hAnsi="仿宋" w:hint="eastAsia"/>
          <w:b/>
          <w:sz w:val="32"/>
          <w:szCs w:val="32"/>
        </w:rPr>
        <w:t>主管</w:t>
      </w:r>
      <w:r w:rsidR="00676FE7" w:rsidRPr="00676FE7">
        <w:rPr>
          <w:rFonts w:ascii="仿宋" w:eastAsia="仿宋" w:hAnsi="仿宋" w:hint="eastAsia"/>
          <w:b/>
          <w:sz w:val="32"/>
          <w:szCs w:val="32"/>
        </w:rPr>
        <w:t>部门在科研设施与仪器开放共享管理中的职责分工是什么？</w:t>
      </w:r>
    </w:p>
    <w:p w:rsidR="00A94964" w:rsidRPr="00A94964" w:rsidRDefault="00A94964" w:rsidP="00A94964">
      <w:pPr>
        <w:spacing w:line="520" w:lineRule="exact"/>
        <w:ind w:firstLineChars="200" w:firstLine="640"/>
        <w:rPr>
          <w:rFonts w:ascii="仿宋" w:eastAsia="仿宋" w:hAnsi="仿宋"/>
          <w:sz w:val="32"/>
          <w:szCs w:val="32"/>
        </w:rPr>
      </w:pPr>
      <w:r>
        <w:rPr>
          <w:rFonts w:ascii="仿宋" w:eastAsia="仿宋" w:hAnsi="仿宋" w:hint="eastAsia"/>
          <w:sz w:val="32"/>
          <w:szCs w:val="32"/>
        </w:rPr>
        <w:t>34号文</w:t>
      </w:r>
      <w:r w:rsidRPr="00A94964">
        <w:rPr>
          <w:rFonts w:ascii="仿宋" w:eastAsia="仿宋" w:hAnsi="仿宋" w:hint="eastAsia"/>
          <w:sz w:val="32"/>
          <w:szCs w:val="32"/>
        </w:rPr>
        <w:t>对</w:t>
      </w:r>
      <w:r w:rsidRPr="00676FE7">
        <w:rPr>
          <w:rFonts w:ascii="仿宋" w:eastAsia="仿宋" w:hAnsi="仿宋" w:hint="eastAsia"/>
          <w:sz w:val="32"/>
          <w:szCs w:val="32"/>
        </w:rPr>
        <w:t>市政府各委、办、局，区人民政府，市属管理单位在开放共享工作中的职责</w:t>
      </w:r>
      <w:r w:rsidR="00635CA8">
        <w:rPr>
          <w:rFonts w:ascii="仿宋" w:eastAsia="仿宋" w:hAnsi="仿宋" w:hint="eastAsia"/>
          <w:sz w:val="32"/>
          <w:szCs w:val="32"/>
        </w:rPr>
        <w:t>做了明确的分工，具体的职责划分如下：</w:t>
      </w:r>
    </w:p>
    <w:p w:rsidR="00C76A2B" w:rsidRPr="00A94964" w:rsidRDefault="00C76A2B" w:rsidP="00C76A2B">
      <w:pPr>
        <w:spacing w:line="520" w:lineRule="exact"/>
        <w:ind w:firstLineChars="200" w:firstLine="640"/>
        <w:rPr>
          <w:rFonts w:ascii="仿宋" w:eastAsia="仿宋" w:hAnsi="仿宋"/>
          <w:sz w:val="32"/>
          <w:szCs w:val="32"/>
        </w:rPr>
      </w:pPr>
      <w:r w:rsidRPr="00C76A2B">
        <w:rPr>
          <w:rFonts w:ascii="仿宋" w:eastAsia="仿宋" w:hAnsi="仿宋" w:hint="eastAsia"/>
          <w:sz w:val="32"/>
          <w:szCs w:val="32"/>
        </w:rPr>
        <w:t>建立由市科委牵头，市财政局、市教委、市发展改革委、市国资委、市质监局、市卫生计生委、市农委、市经济信息化委、市人力社保局等部门参加的科研设施与仪器开放共享协调推进机制，积极推动科研设施与仪器向社会开放。</w:t>
      </w:r>
    </w:p>
    <w:p w:rsidR="00A94964" w:rsidRPr="00420D83" w:rsidRDefault="00A94964" w:rsidP="00A94964">
      <w:pPr>
        <w:spacing w:line="520" w:lineRule="exact"/>
        <w:ind w:firstLineChars="200" w:firstLine="640"/>
        <w:rPr>
          <w:rFonts w:ascii="仿宋" w:eastAsia="仿宋" w:hAnsi="仿宋"/>
          <w:sz w:val="32"/>
          <w:szCs w:val="32"/>
        </w:rPr>
      </w:pPr>
      <w:r>
        <w:rPr>
          <w:rFonts w:ascii="仿宋" w:eastAsia="仿宋" w:hAnsi="仿宋" w:hint="eastAsia"/>
          <w:sz w:val="32"/>
          <w:szCs w:val="32"/>
        </w:rPr>
        <w:t>市科委</w:t>
      </w:r>
      <w:r w:rsidRPr="00A94964">
        <w:rPr>
          <w:rFonts w:ascii="仿宋" w:eastAsia="仿宋" w:hAnsi="仿宋" w:hint="eastAsia"/>
          <w:sz w:val="32"/>
          <w:szCs w:val="32"/>
        </w:rPr>
        <w:t>牵头负责科研设施与仪器开放共享的</w:t>
      </w:r>
      <w:r>
        <w:rPr>
          <w:rFonts w:ascii="仿宋" w:eastAsia="仿宋" w:hAnsi="仿宋" w:hint="eastAsia"/>
          <w:sz w:val="32"/>
          <w:szCs w:val="32"/>
        </w:rPr>
        <w:t>总体</w:t>
      </w:r>
      <w:r w:rsidR="008024CD">
        <w:rPr>
          <w:rFonts w:ascii="仿宋" w:eastAsia="仿宋" w:hAnsi="仿宋" w:hint="eastAsia"/>
          <w:sz w:val="32"/>
          <w:szCs w:val="32"/>
        </w:rPr>
        <w:t>统筹</w:t>
      </w:r>
      <w:r w:rsidRPr="00A94964">
        <w:rPr>
          <w:rFonts w:ascii="仿宋" w:eastAsia="仿宋" w:hAnsi="仿宋" w:hint="eastAsia"/>
          <w:sz w:val="32"/>
          <w:szCs w:val="32"/>
        </w:rPr>
        <w:t>协调，推动和</w:t>
      </w:r>
      <w:r w:rsidR="008024CD">
        <w:rPr>
          <w:rFonts w:ascii="仿宋" w:eastAsia="仿宋" w:hAnsi="仿宋" w:hint="eastAsia"/>
          <w:sz w:val="32"/>
          <w:szCs w:val="32"/>
        </w:rPr>
        <w:t>督促</w:t>
      </w:r>
      <w:r w:rsidRPr="00A94964">
        <w:rPr>
          <w:rFonts w:ascii="仿宋" w:eastAsia="仿宋" w:hAnsi="仿宋" w:hint="eastAsia"/>
          <w:sz w:val="32"/>
          <w:szCs w:val="32"/>
        </w:rPr>
        <w:t>科研设施与仪器开放共享工作，</w:t>
      </w:r>
      <w:r w:rsidR="008024CD" w:rsidRPr="00A94964">
        <w:rPr>
          <w:rFonts w:ascii="仿宋" w:eastAsia="仿宋" w:hAnsi="仿宋" w:hint="eastAsia"/>
          <w:sz w:val="32"/>
          <w:szCs w:val="32"/>
        </w:rPr>
        <w:t>管理</w:t>
      </w:r>
      <w:r w:rsidR="008024CD">
        <w:rPr>
          <w:rFonts w:ascii="仿宋" w:eastAsia="仿宋" w:hAnsi="仿宋" w:hint="eastAsia"/>
          <w:sz w:val="32"/>
          <w:szCs w:val="32"/>
        </w:rPr>
        <w:t>首都科技条件平台信息系统，</w:t>
      </w:r>
      <w:r w:rsidRPr="00A94964">
        <w:rPr>
          <w:rFonts w:ascii="仿宋" w:eastAsia="仿宋" w:hAnsi="仿宋" w:hint="eastAsia"/>
          <w:sz w:val="32"/>
          <w:szCs w:val="32"/>
        </w:rPr>
        <w:t>会同有关部门建立考核评价制度，组织</w:t>
      </w:r>
      <w:r w:rsidRPr="00420D83">
        <w:rPr>
          <w:rFonts w:ascii="仿宋" w:eastAsia="仿宋" w:hAnsi="仿宋" w:hint="eastAsia"/>
          <w:sz w:val="32"/>
          <w:szCs w:val="32"/>
        </w:rPr>
        <w:t>开展科研设施与仪器开放共享评价考核工作。</w:t>
      </w:r>
    </w:p>
    <w:p w:rsidR="00A94964" w:rsidRPr="00420D83" w:rsidRDefault="008024CD" w:rsidP="00A94964">
      <w:pPr>
        <w:spacing w:line="520" w:lineRule="exact"/>
        <w:ind w:firstLineChars="200" w:firstLine="640"/>
        <w:rPr>
          <w:rFonts w:ascii="仿宋" w:eastAsia="仿宋" w:hAnsi="仿宋"/>
          <w:sz w:val="32"/>
          <w:szCs w:val="32"/>
        </w:rPr>
      </w:pPr>
      <w:r w:rsidRPr="00420D83">
        <w:rPr>
          <w:rFonts w:ascii="仿宋" w:eastAsia="仿宋" w:hAnsi="仿宋" w:hint="eastAsia"/>
          <w:sz w:val="32"/>
          <w:szCs w:val="32"/>
        </w:rPr>
        <w:t>市</w:t>
      </w:r>
      <w:r w:rsidR="00A94964" w:rsidRPr="00420D83">
        <w:rPr>
          <w:rFonts w:ascii="仿宋" w:eastAsia="仿宋" w:hAnsi="仿宋" w:hint="eastAsia"/>
          <w:sz w:val="32"/>
          <w:szCs w:val="32"/>
        </w:rPr>
        <w:t>财政</w:t>
      </w:r>
      <w:r w:rsidRPr="00420D83">
        <w:rPr>
          <w:rFonts w:ascii="仿宋" w:eastAsia="仿宋" w:hAnsi="仿宋" w:hint="eastAsia"/>
          <w:sz w:val="32"/>
          <w:szCs w:val="32"/>
        </w:rPr>
        <w:t>局</w:t>
      </w:r>
      <w:r w:rsidR="00A94964" w:rsidRPr="00420D83">
        <w:rPr>
          <w:rFonts w:ascii="仿宋" w:eastAsia="仿宋" w:hAnsi="仿宋" w:hint="eastAsia"/>
          <w:sz w:val="32"/>
          <w:szCs w:val="32"/>
        </w:rPr>
        <w:t>协同</w:t>
      </w:r>
      <w:r w:rsidR="003652FC" w:rsidRPr="00420D83">
        <w:rPr>
          <w:rFonts w:ascii="仿宋" w:eastAsia="仿宋" w:hAnsi="仿宋" w:hint="eastAsia"/>
          <w:sz w:val="32"/>
          <w:szCs w:val="32"/>
        </w:rPr>
        <w:t>推</w:t>
      </w:r>
      <w:r w:rsidR="003652FC" w:rsidRPr="00420D83">
        <w:rPr>
          <w:rFonts w:ascii="仿宋" w:eastAsia="仿宋" w:hAnsi="仿宋"/>
          <w:sz w:val="32"/>
          <w:szCs w:val="32"/>
        </w:rPr>
        <w:t>动</w:t>
      </w:r>
      <w:r w:rsidR="003652FC" w:rsidRPr="00420D83">
        <w:rPr>
          <w:rFonts w:ascii="仿宋" w:eastAsia="仿宋" w:hAnsi="仿宋" w:hint="eastAsia"/>
          <w:sz w:val="32"/>
          <w:szCs w:val="32"/>
        </w:rPr>
        <w:t>科研设施与仪器</w:t>
      </w:r>
      <w:r w:rsidR="00A94964" w:rsidRPr="00420D83">
        <w:rPr>
          <w:rFonts w:ascii="仿宋" w:eastAsia="仿宋" w:hAnsi="仿宋" w:hint="eastAsia"/>
          <w:sz w:val="32"/>
          <w:szCs w:val="32"/>
        </w:rPr>
        <w:t>开放共享</w:t>
      </w:r>
      <w:r w:rsidR="003652FC" w:rsidRPr="00420D83">
        <w:rPr>
          <w:rFonts w:ascii="仿宋" w:eastAsia="仿宋" w:hAnsi="仿宋" w:hint="eastAsia"/>
          <w:sz w:val="32"/>
          <w:szCs w:val="32"/>
        </w:rPr>
        <w:t>的管理</w:t>
      </w:r>
      <w:r w:rsidR="003652FC" w:rsidRPr="00420D83">
        <w:rPr>
          <w:rFonts w:ascii="仿宋" w:eastAsia="仿宋" w:hAnsi="仿宋"/>
          <w:sz w:val="32"/>
          <w:szCs w:val="32"/>
        </w:rPr>
        <w:t>制度</w:t>
      </w:r>
      <w:r w:rsidR="003652FC" w:rsidRPr="00420D83">
        <w:rPr>
          <w:rFonts w:ascii="仿宋" w:eastAsia="仿宋" w:hAnsi="仿宋" w:hint="eastAsia"/>
          <w:sz w:val="32"/>
          <w:szCs w:val="32"/>
        </w:rPr>
        <w:t>建设</w:t>
      </w:r>
      <w:r w:rsidR="00420D83">
        <w:rPr>
          <w:rFonts w:ascii="仿宋" w:eastAsia="仿宋" w:hAnsi="仿宋" w:hint="eastAsia"/>
          <w:sz w:val="32"/>
          <w:szCs w:val="32"/>
        </w:rPr>
        <w:t>，</w:t>
      </w:r>
      <w:r w:rsidR="00444D65">
        <w:rPr>
          <w:rFonts w:ascii="仿宋" w:eastAsia="仿宋" w:hAnsi="仿宋" w:hint="eastAsia"/>
          <w:sz w:val="32"/>
          <w:szCs w:val="32"/>
        </w:rPr>
        <w:t>支持</w:t>
      </w:r>
      <w:r w:rsidR="00420D83">
        <w:rPr>
          <w:rFonts w:ascii="仿宋" w:eastAsia="仿宋" w:hAnsi="仿宋"/>
          <w:sz w:val="32"/>
          <w:szCs w:val="32"/>
        </w:rPr>
        <w:t>鼓励</w:t>
      </w:r>
      <w:r w:rsidR="00A94964" w:rsidRPr="00420D83">
        <w:rPr>
          <w:rFonts w:ascii="仿宋" w:eastAsia="仿宋" w:hAnsi="仿宋" w:hint="eastAsia"/>
          <w:sz w:val="32"/>
          <w:szCs w:val="32"/>
        </w:rPr>
        <w:t>科研设施与仪器</w:t>
      </w:r>
      <w:r w:rsidR="001255DA" w:rsidRPr="00420D83">
        <w:rPr>
          <w:rFonts w:ascii="仿宋" w:eastAsia="仿宋" w:hAnsi="仿宋" w:hint="eastAsia"/>
          <w:sz w:val="32"/>
          <w:szCs w:val="32"/>
        </w:rPr>
        <w:t>开放共享</w:t>
      </w:r>
      <w:r w:rsidR="00420D83">
        <w:rPr>
          <w:rFonts w:ascii="仿宋" w:eastAsia="仿宋" w:hAnsi="仿宋" w:hint="eastAsia"/>
          <w:sz w:val="32"/>
          <w:szCs w:val="32"/>
        </w:rPr>
        <w:t>的</w:t>
      </w:r>
      <w:r w:rsidR="00DB5FA7">
        <w:rPr>
          <w:rFonts w:ascii="仿宋" w:eastAsia="仿宋" w:hAnsi="仿宋" w:hint="eastAsia"/>
          <w:sz w:val="32"/>
          <w:szCs w:val="32"/>
        </w:rPr>
        <w:t>促进</w:t>
      </w:r>
      <w:r w:rsidR="001255DA" w:rsidRPr="00420D83">
        <w:rPr>
          <w:rFonts w:ascii="仿宋" w:eastAsia="仿宋" w:hAnsi="仿宋" w:hint="eastAsia"/>
          <w:sz w:val="32"/>
          <w:szCs w:val="32"/>
        </w:rPr>
        <w:t>政策</w:t>
      </w:r>
      <w:r w:rsidR="001255DA" w:rsidRPr="00420D83">
        <w:rPr>
          <w:rFonts w:ascii="仿宋" w:eastAsia="仿宋" w:hAnsi="仿宋"/>
          <w:sz w:val="32"/>
          <w:szCs w:val="32"/>
        </w:rPr>
        <w:t>，</w:t>
      </w:r>
      <w:r w:rsidR="001255DA" w:rsidRPr="00420D83">
        <w:rPr>
          <w:rFonts w:ascii="仿宋" w:eastAsia="仿宋" w:hAnsi="仿宋" w:hint="eastAsia"/>
          <w:sz w:val="32"/>
          <w:szCs w:val="32"/>
        </w:rPr>
        <w:t>与</w:t>
      </w:r>
      <w:r w:rsidR="001255DA" w:rsidRPr="00420D83">
        <w:rPr>
          <w:rFonts w:ascii="仿宋" w:eastAsia="仿宋" w:hAnsi="仿宋"/>
          <w:sz w:val="32"/>
          <w:szCs w:val="32"/>
        </w:rPr>
        <w:t>相关主管部门建立</w:t>
      </w:r>
      <w:r w:rsidR="001255DA" w:rsidRPr="00420D83">
        <w:rPr>
          <w:rFonts w:ascii="仿宋" w:eastAsia="仿宋" w:hAnsi="仿宋" w:hint="eastAsia"/>
          <w:sz w:val="32"/>
          <w:szCs w:val="32"/>
        </w:rPr>
        <w:t>科研</w:t>
      </w:r>
      <w:r w:rsidR="001255DA" w:rsidRPr="00420D83">
        <w:rPr>
          <w:rFonts w:ascii="仿宋" w:eastAsia="仿宋" w:hAnsi="仿宋"/>
          <w:sz w:val="32"/>
          <w:szCs w:val="32"/>
        </w:rPr>
        <w:t>设备</w:t>
      </w:r>
      <w:r w:rsidR="00444D65">
        <w:rPr>
          <w:rFonts w:ascii="仿宋" w:eastAsia="仿宋" w:hAnsi="仿宋" w:hint="eastAsia"/>
          <w:sz w:val="32"/>
          <w:szCs w:val="32"/>
        </w:rPr>
        <w:t>与</w:t>
      </w:r>
      <w:r w:rsidR="00444D65" w:rsidRPr="00420D83">
        <w:rPr>
          <w:rFonts w:ascii="仿宋" w:eastAsia="仿宋" w:hAnsi="仿宋"/>
          <w:sz w:val="32"/>
          <w:szCs w:val="32"/>
        </w:rPr>
        <w:t>仪器</w:t>
      </w:r>
      <w:r w:rsidR="001255DA" w:rsidRPr="00420D83">
        <w:rPr>
          <w:rFonts w:ascii="仿宋" w:eastAsia="仿宋" w:hAnsi="仿宋" w:hint="eastAsia"/>
          <w:sz w:val="32"/>
          <w:szCs w:val="32"/>
        </w:rPr>
        <w:t>购置</w:t>
      </w:r>
      <w:r w:rsidR="00444D65">
        <w:rPr>
          <w:rFonts w:ascii="仿宋" w:eastAsia="仿宋" w:hAnsi="仿宋" w:hint="eastAsia"/>
          <w:sz w:val="32"/>
          <w:szCs w:val="32"/>
        </w:rPr>
        <w:t>的</w:t>
      </w:r>
      <w:r w:rsidR="001255DA" w:rsidRPr="00420D83">
        <w:rPr>
          <w:rFonts w:ascii="仿宋" w:eastAsia="仿宋" w:hAnsi="仿宋"/>
          <w:sz w:val="32"/>
          <w:szCs w:val="32"/>
        </w:rPr>
        <w:t>查重</w:t>
      </w:r>
      <w:r w:rsidR="00444D65">
        <w:rPr>
          <w:rFonts w:ascii="仿宋" w:eastAsia="仿宋" w:hAnsi="仿宋" w:hint="eastAsia"/>
          <w:sz w:val="32"/>
          <w:szCs w:val="32"/>
        </w:rPr>
        <w:t>评</w:t>
      </w:r>
      <w:r w:rsidR="00444D65">
        <w:rPr>
          <w:rFonts w:ascii="仿宋" w:eastAsia="仿宋" w:hAnsi="仿宋"/>
          <w:sz w:val="32"/>
          <w:szCs w:val="32"/>
        </w:rPr>
        <w:t>议</w:t>
      </w:r>
      <w:r w:rsidR="001255DA" w:rsidRPr="00420D83">
        <w:rPr>
          <w:rFonts w:ascii="仿宋" w:eastAsia="仿宋" w:hAnsi="仿宋" w:hint="eastAsia"/>
          <w:sz w:val="32"/>
          <w:szCs w:val="32"/>
        </w:rPr>
        <w:t>机制</w:t>
      </w:r>
      <w:r w:rsidR="001255DA" w:rsidRPr="00420D83">
        <w:rPr>
          <w:rFonts w:ascii="仿宋" w:eastAsia="仿宋" w:hAnsi="仿宋"/>
          <w:sz w:val="32"/>
          <w:szCs w:val="32"/>
        </w:rPr>
        <w:t>，与市科委对</w:t>
      </w:r>
      <w:r w:rsidR="001255DA" w:rsidRPr="00420D83">
        <w:rPr>
          <w:rFonts w:ascii="仿宋" w:eastAsia="仿宋" w:hAnsi="仿宋" w:hint="eastAsia"/>
          <w:sz w:val="32"/>
          <w:szCs w:val="32"/>
        </w:rPr>
        <w:t>各</w:t>
      </w:r>
      <w:r w:rsidR="001255DA" w:rsidRPr="00420D83">
        <w:rPr>
          <w:rFonts w:ascii="仿宋" w:eastAsia="仿宋" w:hAnsi="仿宋"/>
          <w:sz w:val="32"/>
          <w:szCs w:val="32"/>
        </w:rPr>
        <w:t>管理单位科研设施与仪器开放共享情况进行督</w:t>
      </w:r>
      <w:r w:rsidR="001255DA" w:rsidRPr="00420D83">
        <w:rPr>
          <w:rFonts w:ascii="仿宋" w:eastAsia="仿宋" w:hAnsi="仿宋" w:hint="eastAsia"/>
          <w:sz w:val="32"/>
          <w:szCs w:val="32"/>
        </w:rPr>
        <w:t>导</w:t>
      </w:r>
      <w:r w:rsidR="001255DA" w:rsidRPr="00420D83">
        <w:rPr>
          <w:rFonts w:ascii="仿宋" w:eastAsia="仿宋" w:hAnsi="仿宋"/>
          <w:sz w:val="32"/>
          <w:szCs w:val="32"/>
        </w:rPr>
        <w:t>评价。</w:t>
      </w:r>
    </w:p>
    <w:p w:rsidR="00A94964" w:rsidRDefault="00A94964" w:rsidP="00A94964">
      <w:pPr>
        <w:spacing w:line="520" w:lineRule="exact"/>
        <w:ind w:firstLineChars="200" w:firstLine="640"/>
        <w:rPr>
          <w:rFonts w:ascii="仿宋" w:eastAsia="仿宋" w:hAnsi="仿宋"/>
          <w:sz w:val="32"/>
          <w:szCs w:val="32"/>
        </w:rPr>
      </w:pPr>
      <w:r w:rsidRPr="00420D83">
        <w:rPr>
          <w:rFonts w:ascii="仿宋" w:eastAsia="仿宋" w:hAnsi="仿宋" w:hint="eastAsia"/>
          <w:sz w:val="32"/>
          <w:szCs w:val="32"/>
        </w:rPr>
        <w:t>主管部门负责建立健全本部门科研设施与仪器开放共享的政策和规章制度，落实完善鼓励政策，建立约束</w:t>
      </w:r>
      <w:r>
        <w:rPr>
          <w:rFonts w:ascii="仿宋" w:eastAsia="仿宋" w:hAnsi="仿宋" w:hint="eastAsia"/>
          <w:sz w:val="32"/>
          <w:szCs w:val="32"/>
        </w:rPr>
        <w:t>机制</w:t>
      </w:r>
      <w:r w:rsidRPr="00A94964">
        <w:rPr>
          <w:rFonts w:ascii="仿宋" w:eastAsia="仿宋" w:hAnsi="仿宋" w:hint="eastAsia"/>
          <w:sz w:val="32"/>
          <w:szCs w:val="32"/>
        </w:rPr>
        <w:t>，</w:t>
      </w:r>
      <w:r w:rsidR="009809B6">
        <w:rPr>
          <w:rFonts w:ascii="仿宋" w:eastAsia="仿宋" w:hAnsi="仿宋" w:hint="eastAsia"/>
          <w:sz w:val="32"/>
          <w:szCs w:val="32"/>
        </w:rPr>
        <w:t>督促</w:t>
      </w:r>
      <w:r w:rsidRPr="00A94964">
        <w:rPr>
          <w:rFonts w:ascii="仿宋" w:eastAsia="仿宋" w:hAnsi="仿宋" w:hint="eastAsia"/>
          <w:sz w:val="32"/>
          <w:szCs w:val="32"/>
        </w:rPr>
        <w:t>直属研究机构、高等院校及</w:t>
      </w:r>
      <w:r w:rsidR="00635CA8">
        <w:rPr>
          <w:rFonts w:ascii="仿宋" w:eastAsia="仿宋" w:hAnsi="仿宋" w:hint="eastAsia"/>
          <w:sz w:val="32"/>
          <w:szCs w:val="32"/>
        </w:rPr>
        <w:t>其</w:t>
      </w:r>
      <w:r w:rsidR="00635CA8">
        <w:rPr>
          <w:rFonts w:ascii="仿宋" w:eastAsia="仿宋" w:hAnsi="仿宋"/>
          <w:sz w:val="32"/>
          <w:szCs w:val="32"/>
        </w:rPr>
        <w:t>它类型</w:t>
      </w:r>
      <w:r w:rsidR="00635CA8">
        <w:rPr>
          <w:rFonts w:ascii="仿宋" w:eastAsia="仿宋" w:hAnsi="仿宋" w:hint="eastAsia"/>
          <w:sz w:val="32"/>
          <w:szCs w:val="32"/>
        </w:rPr>
        <w:t>所</w:t>
      </w:r>
      <w:r w:rsidR="00635CA8">
        <w:rPr>
          <w:rFonts w:ascii="仿宋" w:eastAsia="仿宋" w:hAnsi="仿宋"/>
          <w:sz w:val="32"/>
          <w:szCs w:val="32"/>
        </w:rPr>
        <w:t>属</w:t>
      </w:r>
      <w:r w:rsidRPr="00A94964">
        <w:rPr>
          <w:rFonts w:ascii="仿宋" w:eastAsia="仿宋" w:hAnsi="仿宋" w:hint="eastAsia"/>
          <w:sz w:val="32"/>
          <w:szCs w:val="32"/>
        </w:rPr>
        <w:t>单位仪器设备、实验平台等创新资源</w:t>
      </w:r>
      <w:r w:rsidR="00635CA8">
        <w:rPr>
          <w:rFonts w:ascii="仿宋" w:eastAsia="仿宋" w:hAnsi="仿宋" w:hint="eastAsia"/>
          <w:sz w:val="32"/>
          <w:szCs w:val="32"/>
        </w:rPr>
        <w:t>的开放共享，</w:t>
      </w:r>
      <w:r w:rsidR="00635CA8">
        <w:rPr>
          <w:rFonts w:ascii="仿宋" w:eastAsia="仿宋" w:hAnsi="仿宋"/>
          <w:sz w:val="32"/>
          <w:szCs w:val="32"/>
        </w:rPr>
        <w:t>做到“</w:t>
      </w:r>
      <w:r w:rsidR="00635CA8">
        <w:rPr>
          <w:rFonts w:ascii="仿宋" w:eastAsia="仿宋" w:hAnsi="仿宋" w:hint="eastAsia"/>
          <w:sz w:val="32"/>
          <w:szCs w:val="32"/>
        </w:rPr>
        <w:t>应</w:t>
      </w:r>
      <w:r w:rsidR="00635CA8">
        <w:rPr>
          <w:rFonts w:ascii="仿宋" w:eastAsia="仿宋" w:hAnsi="仿宋"/>
          <w:sz w:val="32"/>
          <w:szCs w:val="32"/>
        </w:rPr>
        <w:t>开放尽开放”</w:t>
      </w:r>
      <w:r w:rsidRPr="00A94964">
        <w:rPr>
          <w:rFonts w:ascii="仿宋" w:eastAsia="仿宋" w:hAnsi="仿宋" w:hint="eastAsia"/>
          <w:sz w:val="32"/>
          <w:szCs w:val="32"/>
        </w:rPr>
        <w:t>；</w:t>
      </w:r>
      <w:r w:rsidRPr="00A94964">
        <w:rPr>
          <w:rFonts w:ascii="仿宋" w:eastAsia="仿宋" w:hAnsi="仿宋" w:hint="eastAsia"/>
          <w:sz w:val="32"/>
          <w:szCs w:val="32"/>
        </w:rPr>
        <w:lastRenderedPageBreak/>
        <w:t>审核所属管理单位报送至</w:t>
      </w:r>
      <w:r>
        <w:rPr>
          <w:rFonts w:ascii="仿宋" w:eastAsia="仿宋" w:hAnsi="仿宋" w:hint="eastAsia"/>
          <w:sz w:val="32"/>
          <w:szCs w:val="32"/>
        </w:rPr>
        <w:t>首都科技条件平台信息系统</w:t>
      </w:r>
      <w:r w:rsidRPr="00A94964">
        <w:rPr>
          <w:rFonts w:ascii="仿宋" w:eastAsia="仿宋" w:hAnsi="仿宋" w:hint="eastAsia"/>
          <w:sz w:val="32"/>
          <w:szCs w:val="32"/>
        </w:rPr>
        <w:t>的科研设施与仪器相关信息，监督指导本部门所属管理单位的开放共享工作；组织开展本部门所属管理单位开放共享的评价考核。</w:t>
      </w:r>
    </w:p>
    <w:p w:rsidR="007017E8" w:rsidRPr="009809B6" w:rsidRDefault="007017E8" w:rsidP="007017E8">
      <w:pPr>
        <w:spacing w:line="520" w:lineRule="exact"/>
        <w:ind w:firstLineChars="200" w:firstLine="643"/>
        <w:rPr>
          <w:rFonts w:ascii="仿宋" w:eastAsia="仿宋" w:hAnsi="仿宋"/>
          <w:b/>
          <w:sz w:val="32"/>
          <w:szCs w:val="32"/>
        </w:rPr>
      </w:pPr>
      <w:r>
        <w:rPr>
          <w:rFonts w:ascii="仿宋" w:eastAsia="仿宋" w:hAnsi="仿宋" w:hint="eastAsia"/>
          <w:b/>
          <w:sz w:val="32"/>
          <w:szCs w:val="32"/>
        </w:rPr>
        <w:t>六</w:t>
      </w:r>
      <w:r w:rsidRPr="009809B6">
        <w:rPr>
          <w:rFonts w:ascii="仿宋" w:eastAsia="仿宋" w:hAnsi="仿宋" w:hint="eastAsia"/>
          <w:b/>
          <w:sz w:val="32"/>
          <w:szCs w:val="32"/>
        </w:rPr>
        <w:t>、</w:t>
      </w:r>
      <w:r>
        <w:rPr>
          <w:rFonts w:ascii="仿宋" w:eastAsia="仿宋" w:hAnsi="仿宋" w:hint="eastAsia"/>
          <w:b/>
          <w:sz w:val="32"/>
          <w:szCs w:val="32"/>
        </w:rPr>
        <w:t>34号文</w:t>
      </w:r>
      <w:r w:rsidRPr="009809B6">
        <w:rPr>
          <w:rFonts w:ascii="仿宋" w:eastAsia="仿宋" w:hAnsi="仿宋" w:hint="eastAsia"/>
          <w:b/>
          <w:sz w:val="32"/>
          <w:szCs w:val="32"/>
        </w:rPr>
        <w:t>对科研设施与仪器纳入</w:t>
      </w:r>
      <w:r>
        <w:rPr>
          <w:rFonts w:ascii="仿宋" w:eastAsia="仿宋" w:hAnsi="仿宋" w:hint="eastAsia"/>
          <w:b/>
          <w:sz w:val="32"/>
          <w:szCs w:val="32"/>
        </w:rPr>
        <w:t>首都科技条件平台信息系统</w:t>
      </w:r>
      <w:r w:rsidRPr="009809B6">
        <w:rPr>
          <w:rFonts w:ascii="仿宋" w:eastAsia="仿宋" w:hAnsi="仿宋" w:hint="eastAsia"/>
          <w:b/>
          <w:sz w:val="32"/>
          <w:szCs w:val="32"/>
        </w:rPr>
        <w:t>的具体要求是什么？</w:t>
      </w:r>
    </w:p>
    <w:p w:rsidR="007017E8" w:rsidRPr="009809B6" w:rsidRDefault="007017E8" w:rsidP="007017E8">
      <w:pPr>
        <w:spacing w:line="520" w:lineRule="exact"/>
        <w:ind w:firstLineChars="200" w:firstLine="640"/>
        <w:rPr>
          <w:rFonts w:ascii="仿宋" w:eastAsia="仿宋" w:hAnsi="仿宋"/>
          <w:sz w:val="32"/>
          <w:szCs w:val="32"/>
        </w:rPr>
      </w:pPr>
      <w:r w:rsidRPr="009809B6">
        <w:rPr>
          <w:rFonts w:ascii="仿宋" w:eastAsia="仿宋" w:hAnsi="仿宋" w:hint="eastAsia"/>
          <w:sz w:val="32"/>
          <w:szCs w:val="32"/>
        </w:rPr>
        <w:t>34号文明确要求，所有符合条件的科研设施与仪器全部纳入首都科技条件平台信息系统统一管理。</w:t>
      </w:r>
    </w:p>
    <w:p w:rsidR="007017E8" w:rsidRDefault="007017E8" w:rsidP="007017E8">
      <w:pPr>
        <w:spacing w:line="520" w:lineRule="exact"/>
        <w:ind w:firstLineChars="200" w:firstLine="640"/>
        <w:rPr>
          <w:rFonts w:ascii="仿宋" w:eastAsia="仿宋" w:hAnsi="仿宋"/>
          <w:sz w:val="32"/>
          <w:szCs w:val="32"/>
        </w:rPr>
      </w:pPr>
      <w:r w:rsidRPr="009809B6">
        <w:rPr>
          <w:rFonts w:ascii="仿宋" w:eastAsia="仿宋" w:hAnsi="仿宋" w:hint="eastAsia"/>
          <w:sz w:val="32"/>
          <w:szCs w:val="32"/>
        </w:rPr>
        <w:t>34号文规定，存量科研设施与仪器于2016年底前完成信息报送；新增科研设施与仪器由管理单位自完成安装验收之日起30个工作日内，将科研设施与仪器的名称、型号规格、主要功能、应用范围、服务内容等提交信息系统。鼓励管理单位根据开放意愿和市场需求，将本实施意见适用范围以外的科研设施与仪器纳入信息系统开放共享。</w:t>
      </w:r>
    </w:p>
    <w:p w:rsidR="001D5A2D" w:rsidRPr="001D5A2D" w:rsidRDefault="007017E8" w:rsidP="00676FE7">
      <w:pPr>
        <w:spacing w:line="520" w:lineRule="exact"/>
        <w:ind w:firstLineChars="200" w:firstLine="643"/>
        <w:rPr>
          <w:rFonts w:ascii="仿宋" w:eastAsia="仿宋" w:hAnsi="仿宋"/>
          <w:b/>
          <w:sz w:val="32"/>
          <w:szCs w:val="32"/>
        </w:rPr>
      </w:pPr>
      <w:r>
        <w:rPr>
          <w:rFonts w:ascii="仿宋" w:eastAsia="仿宋" w:hAnsi="仿宋" w:hint="eastAsia"/>
          <w:b/>
          <w:sz w:val="32"/>
          <w:szCs w:val="32"/>
        </w:rPr>
        <w:t>七</w:t>
      </w:r>
      <w:r w:rsidR="009809B6">
        <w:rPr>
          <w:rFonts w:ascii="仿宋" w:eastAsia="仿宋" w:hAnsi="仿宋" w:hint="eastAsia"/>
          <w:b/>
          <w:sz w:val="32"/>
          <w:szCs w:val="32"/>
        </w:rPr>
        <w:t>、</w:t>
      </w:r>
      <w:r w:rsidR="008024CD">
        <w:rPr>
          <w:rFonts w:ascii="仿宋" w:eastAsia="仿宋" w:hAnsi="仿宋" w:hint="eastAsia"/>
          <w:b/>
          <w:sz w:val="32"/>
          <w:szCs w:val="32"/>
        </w:rPr>
        <w:t>34号文</w:t>
      </w:r>
      <w:r w:rsidR="00B43100">
        <w:rPr>
          <w:rFonts w:ascii="仿宋" w:eastAsia="仿宋" w:hAnsi="仿宋" w:hint="eastAsia"/>
          <w:b/>
          <w:sz w:val="32"/>
          <w:szCs w:val="32"/>
        </w:rPr>
        <w:t>提</w:t>
      </w:r>
      <w:r w:rsidR="00B43100">
        <w:rPr>
          <w:rFonts w:ascii="仿宋" w:eastAsia="仿宋" w:hAnsi="仿宋"/>
          <w:b/>
          <w:sz w:val="32"/>
          <w:szCs w:val="32"/>
        </w:rPr>
        <w:t>出了</w:t>
      </w:r>
      <w:r w:rsidR="008024CD">
        <w:rPr>
          <w:rFonts w:ascii="仿宋" w:eastAsia="仿宋" w:hAnsi="仿宋" w:hint="eastAsia"/>
          <w:b/>
          <w:sz w:val="32"/>
          <w:szCs w:val="32"/>
        </w:rPr>
        <w:t>哪</w:t>
      </w:r>
      <w:r w:rsidR="008024CD" w:rsidRPr="008024CD">
        <w:rPr>
          <w:rFonts w:ascii="仿宋" w:eastAsia="仿宋" w:hAnsi="仿宋" w:hint="eastAsia"/>
          <w:b/>
          <w:sz w:val="32"/>
          <w:szCs w:val="32"/>
        </w:rPr>
        <w:t>些措施</w:t>
      </w:r>
      <w:r w:rsidR="00B43100">
        <w:rPr>
          <w:rFonts w:ascii="仿宋" w:eastAsia="仿宋" w:hAnsi="仿宋" w:hint="eastAsia"/>
          <w:b/>
          <w:sz w:val="32"/>
          <w:szCs w:val="32"/>
        </w:rPr>
        <w:t>来</w:t>
      </w:r>
      <w:r w:rsidR="00B43100">
        <w:rPr>
          <w:rFonts w:ascii="仿宋" w:eastAsia="仿宋" w:hAnsi="仿宋"/>
          <w:b/>
          <w:sz w:val="32"/>
          <w:szCs w:val="32"/>
        </w:rPr>
        <w:t>促进和</w:t>
      </w:r>
      <w:r w:rsidR="008024CD" w:rsidRPr="008024CD">
        <w:rPr>
          <w:rFonts w:ascii="仿宋" w:eastAsia="仿宋" w:hAnsi="仿宋" w:hint="eastAsia"/>
          <w:b/>
          <w:sz w:val="32"/>
          <w:szCs w:val="32"/>
        </w:rPr>
        <w:t>保障科研设施与仪器开放共享</w:t>
      </w:r>
      <w:r w:rsidR="00B43100">
        <w:rPr>
          <w:rFonts w:ascii="仿宋" w:eastAsia="仿宋" w:hAnsi="仿宋" w:hint="eastAsia"/>
          <w:b/>
          <w:sz w:val="32"/>
          <w:szCs w:val="32"/>
        </w:rPr>
        <w:t>的</w:t>
      </w:r>
      <w:r w:rsidR="008024CD" w:rsidRPr="008024CD">
        <w:rPr>
          <w:rFonts w:ascii="仿宋" w:eastAsia="仿宋" w:hAnsi="仿宋" w:hint="eastAsia"/>
          <w:b/>
          <w:sz w:val="32"/>
          <w:szCs w:val="32"/>
        </w:rPr>
        <w:t>有效实施？</w:t>
      </w:r>
    </w:p>
    <w:p w:rsidR="00604E30" w:rsidRDefault="00EE4DCA" w:rsidP="00EE4DCA">
      <w:pPr>
        <w:spacing w:line="520" w:lineRule="exact"/>
        <w:ind w:firstLineChars="200" w:firstLine="640"/>
        <w:rPr>
          <w:rFonts w:ascii="仿宋" w:eastAsia="仿宋" w:hAnsi="仿宋"/>
          <w:sz w:val="32"/>
          <w:szCs w:val="32"/>
        </w:rPr>
      </w:pPr>
      <w:r>
        <w:rPr>
          <w:rFonts w:ascii="仿宋" w:eastAsia="仿宋" w:hAnsi="仿宋" w:hint="eastAsia"/>
          <w:sz w:val="32"/>
          <w:szCs w:val="32"/>
        </w:rPr>
        <w:t>34号文</w:t>
      </w:r>
      <w:r w:rsidRPr="00EE4DCA">
        <w:rPr>
          <w:rFonts w:ascii="仿宋" w:eastAsia="仿宋" w:hAnsi="仿宋" w:hint="eastAsia"/>
          <w:sz w:val="32"/>
          <w:szCs w:val="32"/>
        </w:rPr>
        <w:t>进一步突出了首都科技条件平</w:t>
      </w:r>
      <w:r w:rsidRPr="00CB6415">
        <w:rPr>
          <w:rFonts w:ascii="仿宋" w:eastAsia="仿宋" w:hAnsi="仿宋" w:hint="eastAsia"/>
          <w:sz w:val="32"/>
          <w:szCs w:val="32"/>
        </w:rPr>
        <w:t>台在开放共享中的引导作用，突出了开放服务体系建设中各主体的职责，强化</w:t>
      </w:r>
      <w:r w:rsidR="00DA5E96" w:rsidRPr="00CB6415">
        <w:rPr>
          <w:rFonts w:ascii="仿宋" w:eastAsia="仿宋" w:hAnsi="仿宋" w:hint="eastAsia"/>
          <w:sz w:val="32"/>
          <w:szCs w:val="32"/>
        </w:rPr>
        <w:t>了</w:t>
      </w:r>
      <w:r w:rsidR="00DA5E96" w:rsidRPr="00CB6415">
        <w:rPr>
          <w:rFonts w:ascii="仿宋" w:eastAsia="仿宋" w:hAnsi="仿宋"/>
          <w:sz w:val="32"/>
          <w:szCs w:val="32"/>
        </w:rPr>
        <w:t>促进开放的先</w:t>
      </w:r>
      <w:r w:rsidRPr="00CB6415">
        <w:rPr>
          <w:rFonts w:ascii="仿宋" w:eastAsia="仿宋" w:hAnsi="仿宋" w:hint="eastAsia"/>
          <w:sz w:val="32"/>
          <w:szCs w:val="32"/>
        </w:rPr>
        <w:t>行先</w:t>
      </w:r>
      <w:proofErr w:type="gramStart"/>
      <w:r w:rsidRPr="00CB6415">
        <w:rPr>
          <w:rFonts w:ascii="仿宋" w:eastAsia="仿宋" w:hAnsi="仿宋" w:hint="eastAsia"/>
          <w:sz w:val="32"/>
          <w:szCs w:val="32"/>
        </w:rPr>
        <w:t>试政策</w:t>
      </w:r>
      <w:proofErr w:type="gramEnd"/>
      <w:r w:rsidR="00DA5E96" w:rsidRPr="00CB6415">
        <w:rPr>
          <w:rFonts w:ascii="仿宋" w:eastAsia="仿宋" w:hAnsi="仿宋" w:hint="eastAsia"/>
          <w:sz w:val="32"/>
          <w:szCs w:val="32"/>
        </w:rPr>
        <w:t>及</w:t>
      </w:r>
      <w:r w:rsidR="00DA5E96" w:rsidRPr="00CB6415">
        <w:rPr>
          <w:rFonts w:ascii="仿宋" w:eastAsia="仿宋" w:hAnsi="仿宋"/>
          <w:sz w:val="32"/>
          <w:szCs w:val="32"/>
        </w:rPr>
        <w:t>举措</w:t>
      </w:r>
      <w:r w:rsidRPr="00CB6415">
        <w:rPr>
          <w:rFonts w:ascii="仿宋" w:eastAsia="仿宋" w:hAnsi="仿宋" w:hint="eastAsia"/>
          <w:sz w:val="32"/>
          <w:szCs w:val="32"/>
        </w:rPr>
        <w:t>，并对开放共享面临的</w:t>
      </w:r>
      <w:r w:rsidR="00BA3947" w:rsidRPr="00CB6415">
        <w:rPr>
          <w:rFonts w:ascii="仿宋" w:eastAsia="仿宋" w:hAnsi="仿宋" w:hint="eastAsia"/>
          <w:sz w:val="32"/>
          <w:szCs w:val="32"/>
        </w:rPr>
        <w:t>三个突出问题</w:t>
      </w:r>
      <w:r w:rsidR="00AC0B49" w:rsidRPr="00CB6415">
        <w:rPr>
          <w:rFonts w:ascii="仿宋" w:eastAsia="仿宋" w:hAnsi="仿宋" w:hint="eastAsia"/>
          <w:sz w:val="32"/>
          <w:szCs w:val="32"/>
        </w:rPr>
        <w:t>（科研设施与仪器资源开放不完</w:t>
      </w:r>
      <w:r w:rsidR="00AC0B49" w:rsidRPr="00BA3947">
        <w:rPr>
          <w:rFonts w:ascii="仿宋" w:eastAsia="仿宋" w:hAnsi="仿宋" w:hint="eastAsia"/>
          <w:sz w:val="32"/>
          <w:szCs w:val="32"/>
        </w:rPr>
        <w:t>全，事业单位开展服务收费合</w:t>
      </w:r>
      <w:proofErr w:type="gramStart"/>
      <w:r w:rsidR="00AC0B49" w:rsidRPr="00BA3947">
        <w:rPr>
          <w:rFonts w:ascii="仿宋" w:eastAsia="仿宋" w:hAnsi="仿宋" w:hint="eastAsia"/>
          <w:sz w:val="32"/>
          <w:szCs w:val="32"/>
        </w:rPr>
        <w:t>规</w:t>
      </w:r>
      <w:proofErr w:type="gramEnd"/>
      <w:r w:rsidR="00AC0B49" w:rsidRPr="00BA3947">
        <w:rPr>
          <w:rFonts w:ascii="仿宋" w:eastAsia="仿宋" w:hAnsi="仿宋" w:hint="eastAsia"/>
          <w:sz w:val="32"/>
          <w:szCs w:val="32"/>
        </w:rPr>
        <w:t>性问题</w:t>
      </w:r>
      <w:r w:rsidR="00AC0B49">
        <w:rPr>
          <w:rFonts w:ascii="仿宋" w:eastAsia="仿宋" w:hAnsi="仿宋" w:hint="eastAsia"/>
          <w:sz w:val="32"/>
          <w:szCs w:val="32"/>
        </w:rPr>
        <w:t>，</w:t>
      </w:r>
      <w:r w:rsidR="00AC0B49" w:rsidRPr="00BA3947">
        <w:rPr>
          <w:rFonts w:ascii="仿宋" w:eastAsia="仿宋" w:hAnsi="仿宋" w:hint="eastAsia"/>
          <w:sz w:val="32"/>
          <w:szCs w:val="32"/>
        </w:rPr>
        <w:t>科研人员激励及工资总额限制等管理制度</w:t>
      </w:r>
      <w:r w:rsidR="00AC0B49">
        <w:rPr>
          <w:rFonts w:ascii="仿宋" w:eastAsia="仿宋" w:hAnsi="仿宋" w:hint="eastAsia"/>
          <w:sz w:val="32"/>
          <w:szCs w:val="32"/>
        </w:rPr>
        <w:t>问题），</w:t>
      </w:r>
      <w:r w:rsidR="00BA3947" w:rsidRPr="00EE4DCA">
        <w:rPr>
          <w:rFonts w:ascii="仿宋" w:eastAsia="仿宋" w:hAnsi="仿宋" w:hint="eastAsia"/>
          <w:sz w:val="32"/>
          <w:szCs w:val="32"/>
        </w:rPr>
        <w:t>给出了解决方案</w:t>
      </w:r>
      <w:r w:rsidR="00BA3947">
        <w:rPr>
          <w:rFonts w:ascii="仿宋" w:eastAsia="仿宋" w:hAnsi="仿宋" w:hint="eastAsia"/>
          <w:sz w:val="32"/>
          <w:szCs w:val="32"/>
        </w:rPr>
        <w:t>：</w:t>
      </w:r>
    </w:p>
    <w:p w:rsidR="008024CD" w:rsidRPr="008024CD" w:rsidRDefault="00D2449F" w:rsidP="008024CD">
      <w:pPr>
        <w:spacing w:line="520" w:lineRule="exact"/>
        <w:rPr>
          <w:rFonts w:ascii="仿宋" w:eastAsia="仿宋" w:hAnsi="仿宋"/>
          <w:sz w:val="32"/>
          <w:szCs w:val="32"/>
        </w:rPr>
      </w:pPr>
      <w:r w:rsidRPr="00D2449F">
        <w:rPr>
          <w:rFonts w:ascii="仿宋" w:eastAsia="仿宋" w:hAnsi="仿宋" w:hint="eastAsia"/>
          <w:sz w:val="32"/>
          <w:szCs w:val="32"/>
        </w:rPr>
        <w:t xml:space="preserve">　　</w:t>
      </w:r>
      <w:r w:rsidR="008024CD" w:rsidRPr="008024CD">
        <w:rPr>
          <w:rFonts w:ascii="仿宋" w:eastAsia="仿宋" w:hAnsi="仿宋" w:hint="eastAsia"/>
          <w:sz w:val="32"/>
          <w:szCs w:val="32"/>
        </w:rPr>
        <w:t>第一，允许对外共享服务合理收费，保障开放共享主体的合理利益。</w:t>
      </w:r>
      <w:r w:rsidR="008024CD">
        <w:rPr>
          <w:rFonts w:ascii="仿宋" w:eastAsia="仿宋" w:hAnsi="仿宋" w:hint="eastAsia"/>
          <w:sz w:val="32"/>
          <w:szCs w:val="32"/>
        </w:rPr>
        <w:t>34号文</w:t>
      </w:r>
      <w:r w:rsidR="008024CD" w:rsidRPr="008024CD">
        <w:rPr>
          <w:rFonts w:ascii="仿宋" w:eastAsia="仿宋" w:hAnsi="仿宋" w:hint="eastAsia"/>
          <w:sz w:val="32"/>
          <w:szCs w:val="32"/>
        </w:rPr>
        <w:t>提出：管理单位使用科研设施与仪器对外提供开放共享服务，可以按照成本补偿和非盈利性原则，收取材料消耗费和水、电等运行费，并对测试检测、合作研</w:t>
      </w:r>
      <w:r w:rsidR="008024CD" w:rsidRPr="008024CD">
        <w:rPr>
          <w:rFonts w:ascii="仿宋" w:eastAsia="仿宋" w:hAnsi="仿宋" w:hint="eastAsia"/>
          <w:sz w:val="32"/>
          <w:szCs w:val="32"/>
        </w:rPr>
        <w:lastRenderedPageBreak/>
        <w:t>发、成果转化等工作涉及到的人力资源与知识产权，参照市场标准收取相应的服务费用。服务收入视为技术服务收入或科研合同项目收入，纳入管理单位预算，由其统一管理。服务收入可以用于对实验人员及辅助管理人员的绩效激励、人员培训、实验室建设和运行、仪器及测试方法研发等方面的费用支出。”</w:t>
      </w:r>
    </w:p>
    <w:p w:rsidR="00D5261C" w:rsidRDefault="00D5261C" w:rsidP="00D5261C">
      <w:pPr>
        <w:spacing w:line="520" w:lineRule="exact"/>
        <w:ind w:firstLineChars="200" w:firstLine="640"/>
        <w:rPr>
          <w:rFonts w:ascii="仿宋" w:eastAsia="仿宋" w:hAnsi="仿宋"/>
          <w:sz w:val="32"/>
          <w:szCs w:val="32"/>
        </w:rPr>
      </w:pPr>
      <w:r>
        <w:rPr>
          <w:rFonts w:ascii="仿宋" w:eastAsia="仿宋" w:hAnsi="仿宋" w:hint="eastAsia"/>
          <w:sz w:val="32"/>
          <w:szCs w:val="32"/>
        </w:rPr>
        <w:t>第二，加强对</w:t>
      </w:r>
      <w:r w:rsidRPr="00D5261C">
        <w:rPr>
          <w:rFonts w:ascii="仿宋" w:eastAsia="仿宋" w:hAnsi="仿宋" w:hint="eastAsia"/>
          <w:sz w:val="32"/>
          <w:szCs w:val="32"/>
        </w:rPr>
        <w:t>科研人员激励</w:t>
      </w:r>
      <w:r>
        <w:rPr>
          <w:rFonts w:ascii="仿宋" w:eastAsia="仿宋" w:hAnsi="仿宋" w:hint="eastAsia"/>
          <w:sz w:val="32"/>
          <w:szCs w:val="32"/>
        </w:rPr>
        <w:t>，突破</w:t>
      </w:r>
      <w:r w:rsidRPr="00D5261C">
        <w:rPr>
          <w:rFonts w:ascii="仿宋" w:eastAsia="仿宋" w:hAnsi="仿宋" w:hint="eastAsia"/>
          <w:sz w:val="32"/>
          <w:szCs w:val="32"/>
        </w:rPr>
        <w:t>工资总额限制</w:t>
      </w:r>
      <w:r>
        <w:rPr>
          <w:rFonts w:ascii="仿宋" w:eastAsia="仿宋" w:hAnsi="仿宋" w:hint="eastAsia"/>
          <w:sz w:val="32"/>
          <w:szCs w:val="32"/>
        </w:rPr>
        <w:t>。34号文</w:t>
      </w:r>
      <w:r w:rsidRPr="00D5261C">
        <w:rPr>
          <w:rFonts w:ascii="仿宋" w:eastAsia="仿宋" w:hAnsi="仿宋" w:hint="eastAsia"/>
          <w:sz w:val="32"/>
          <w:szCs w:val="32"/>
        </w:rPr>
        <w:t>提出：科研设施与仪器开放共享服务收入中扣除相关成本费用后的结余部分，以不低于70%的比例用于对科研人员提供开放共享服务的绩效奖励。该绩效奖励一次性计入本单位工资总额,但不受当年本单位工资总额限制,不纳入本单位工资总额基数。</w:t>
      </w:r>
    </w:p>
    <w:p w:rsidR="00D5261C" w:rsidRDefault="008024CD" w:rsidP="00D5261C">
      <w:pPr>
        <w:spacing w:line="520" w:lineRule="exact"/>
        <w:ind w:firstLineChars="200" w:firstLine="640"/>
        <w:rPr>
          <w:rFonts w:ascii="仿宋" w:eastAsia="仿宋" w:hAnsi="仿宋"/>
          <w:sz w:val="32"/>
          <w:szCs w:val="32"/>
        </w:rPr>
      </w:pPr>
      <w:r w:rsidRPr="008024CD">
        <w:rPr>
          <w:rFonts w:ascii="仿宋" w:eastAsia="仿宋" w:hAnsi="仿宋" w:hint="eastAsia"/>
          <w:sz w:val="32"/>
          <w:szCs w:val="32"/>
        </w:rPr>
        <w:t>第</w:t>
      </w:r>
      <w:r w:rsidR="00D5261C">
        <w:rPr>
          <w:rFonts w:ascii="仿宋" w:eastAsia="仿宋" w:hAnsi="仿宋" w:hint="eastAsia"/>
          <w:sz w:val="32"/>
          <w:szCs w:val="32"/>
        </w:rPr>
        <w:t>三</w:t>
      </w:r>
      <w:r w:rsidRPr="008024CD">
        <w:rPr>
          <w:rFonts w:ascii="仿宋" w:eastAsia="仿宋" w:hAnsi="仿宋" w:hint="eastAsia"/>
          <w:sz w:val="32"/>
          <w:szCs w:val="32"/>
        </w:rPr>
        <w:t>，加强对实验技术人员的保障，提高一线技术人员开放共享的积极性。</w:t>
      </w:r>
      <w:r w:rsidR="00D5261C">
        <w:rPr>
          <w:rFonts w:ascii="仿宋" w:eastAsia="仿宋" w:hAnsi="仿宋" w:hint="eastAsia"/>
          <w:sz w:val="32"/>
          <w:szCs w:val="32"/>
        </w:rPr>
        <w:t>34号文</w:t>
      </w:r>
      <w:r w:rsidRPr="008024CD">
        <w:rPr>
          <w:rFonts w:ascii="仿宋" w:eastAsia="仿宋" w:hAnsi="仿宋" w:hint="eastAsia"/>
          <w:sz w:val="32"/>
          <w:szCs w:val="32"/>
        </w:rPr>
        <w:t>规定，科研设施与仪器管理单位应</w:t>
      </w:r>
      <w:r w:rsidR="00D5261C" w:rsidRPr="00D5261C">
        <w:rPr>
          <w:rFonts w:ascii="仿宋" w:eastAsia="仿宋" w:hAnsi="仿宋" w:hint="eastAsia"/>
          <w:sz w:val="32"/>
          <w:szCs w:val="32"/>
        </w:rPr>
        <w:t>合理配置实验技术人员，建立专业化的技术服务团队，落实技术人员岗位、培训、薪酬、评价等政策。</w:t>
      </w:r>
    </w:p>
    <w:p w:rsidR="002A131B" w:rsidRPr="004939C4" w:rsidRDefault="00D5261C" w:rsidP="002A131B">
      <w:pPr>
        <w:spacing w:line="520" w:lineRule="exact"/>
        <w:ind w:firstLine="645"/>
        <w:rPr>
          <w:rFonts w:ascii="仿宋" w:eastAsia="仿宋" w:hAnsi="仿宋"/>
          <w:sz w:val="32"/>
          <w:szCs w:val="32"/>
        </w:rPr>
      </w:pPr>
      <w:r w:rsidRPr="008024CD">
        <w:rPr>
          <w:rFonts w:ascii="仿宋" w:eastAsia="仿宋" w:hAnsi="仿宋" w:hint="eastAsia"/>
          <w:sz w:val="32"/>
          <w:szCs w:val="32"/>
        </w:rPr>
        <w:t>第</w:t>
      </w:r>
      <w:r>
        <w:rPr>
          <w:rFonts w:ascii="仿宋" w:eastAsia="仿宋" w:hAnsi="仿宋" w:hint="eastAsia"/>
          <w:sz w:val="32"/>
          <w:szCs w:val="32"/>
        </w:rPr>
        <w:t>四</w:t>
      </w:r>
      <w:r w:rsidRPr="008024CD">
        <w:rPr>
          <w:rFonts w:ascii="仿宋" w:eastAsia="仿宋" w:hAnsi="仿宋" w:hint="eastAsia"/>
          <w:sz w:val="32"/>
          <w:szCs w:val="32"/>
        </w:rPr>
        <w:t>，</w:t>
      </w:r>
      <w:r w:rsidRPr="00D5261C">
        <w:rPr>
          <w:rFonts w:ascii="仿宋" w:eastAsia="仿宋" w:hAnsi="仿宋" w:hint="eastAsia"/>
          <w:sz w:val="32"/>
          <w:szCs w:val="32"/>
        </w:rPr>
        <w:t>加大对科研设施与仪器开放共享的支持力度</w:t>
      </w:r>
      <w:r w:rsidRPr="008024CD">
        <w:rPr>
          <w:rFonts w:ascii="仿宋" w:eastAsia="仿宋" w:hAnsi="仿宋" w:hint="eastAsia"/>
          <w:sz w:val="32"/>
          <w:szCs w:val="32"/>
        </w:rPr>
        <w:t>。</w:t>
      </w:r>
      <w:r w:rsidR="002A131B">
        <w:rPr>
          <w:rFonts w:ascii="仿宋" w:eastAsia="仿宋" w:hAnsi="仿宋" w:hint="eastAsia"/>
          <w:sz w:val="32"/>
          <w:szCs w:val="32"/>
        </w:rPr>
        <w:t>包括：一是首都科技条件平台绩效考评后补贴</w:t>
      </w:r>
      <w:r w:rsidR="002A131B" w:rsidRPr="004939C4">
        <w:rPr>
          <w:rFonts w:ascii="仿宋" w:eastAsia="仿宋" w:hAnsi="仿宋" w:hint="eastAsia"/>
          <w:sz w:val="32"/>
          <w:szCs w:val="32"/>
        </w:rPr>
        <w:t>。</w:t>
      </w:r>
      <w:r w:rsidR="002A131B">
        <w:rPr>
          <w:rFonts w:ascii="仿宋" w:eastAsia="仿宋" w:hAnsi="仿宋" w:hint="eastAsia"/>
          <w:sz w:val="32"/>
          <w:szCs w:val="32"/>
        </w:rPr>
        <w:t>纳入首都科技条件平台的管理单位，根据</w:t>
      </w:r>
      <w:r w:rsidR="002A131B" w:rsidRPr="004939C4">
        <w:rPr>
          <w:rFonts w:ascii="仿宋" w:eastAsia="仿宋" w:hAnsi="仿宋" w:hint="eastAsia"/>
          <w:sz w:val="32"/>
          <w:szCs w:val="32"/>
        </w:rPr>
        <w:t>开放资源量、服务企业量、服务收入、合同额等指标</w:t>
      </w:r>
      <w:r w:rsidR="002A131B">
        <w:rPr>
          <w:rFonts w:ascii="仿宋" w:eastAsia="仿宋" w:hAnsi="仿宋" w:hint="eastAsia"/>
          <w:sz w:val="32"/>
          <w:szCs w:val="32"/>
        </w:rPr>
        <w:t>开展</w:t>
      </w:r>
      <w:r w:rsidR="002A131B" w:rsidRPr="004939C4">
        <w:rPr>
          <w:rFonts w:ascii="仿宋" w:eastAsia="仿宋" w:hAnsi="仿宋" w:hint="eastAsia"/>
          <w:sz w:val="32"/>
          <w:szCs w:val="32"/>
        </w:rPr>
        <w:t>绩效考评，并依据绩效考评结果，</w:t>
      </w:r>
      <w:r w:rsidR="002A131B">
        <w:rPr>
          <w:rFonts w:ascii="仿宋" w:eastAsia="仿宋" w:hAnsi="仿宋" w:hint="eastAsia"/>
          <w:sz w:val="32"/>
          <w:szCs w:val="32"/>
        </w:rPr>
        <w:t>可获得绩效</w:t>
      </w:r>
      <w:r w:rsidR="002A131B" w:rsidRPr="004939C4">
        <w:rPr>
          <w:rFonts w:ascii="仿宋" w:eastAsia="仿宋" w:hAnsi="仿宋" w:hint="eastAsia"/>
          <w:sz w:val="32"/>
          <w:szCs w:val="32"/>
        </w:rPr>
        <w:t>后补贴</w:t>
      </w:r>
      <w:r w:rsidR="002A131B">
        <w:rPr>
          <w:rFonts w:ascii="仿宋" w:eastAsia="仿宋" w:hAnsi="仿宋" w:hint="eastAsia"/>
          <w:sz w:val="32"/>
          <w:szCs w:val="32"/>
        </w:rPr>
        <w:t>支持</w:t>
      </w:r>
      <w:r w:rsidR="002A131B" w:rsidRPr="004939C4">
        <w:rPr>
          <w:rFonts w:ascii="仿宋" w:eastAsia="仿宋" w:hAnsi="仿宋" w:hint="eastAsia"/>
          <w:sz w:val="32"/>
          <w:szCs w:val="32"/>
        </w:rPr>
        <w:t>。</w:t>
      </w:r>
      <w:r w:rsidR="002A131B">
        <w:rPr>
          <w:rFonts w:ascii="仿宋" w:eastAsia="仿宋" w:hAnsi="仿宋" w:hint="eastAsia"/>
          <w:sz w:val="32"/>
          <w:szCs w:val="32"/>
        </w:rPr>
        <w:t>二是</w:t>
      </w:r>
      <w:r w:rsidR="002A131B" w:rsidRPr="004939C4">
        <w:rPr>
          <w:rFonts w:ascii="仿宋" w:eastAsia="仿宋" w:hAnsi="仿宋" w:hint="eastAsia"/>
          <w:sz w:val="32"/>
          <w:szCs w:val="32"/>
        </w:rPr>
        <w:t>首都科技创新</w:t>
      </w:r>
      <w:proofErr w:type="gramStart"/>
      <w:r w:rsidR="002A131B" w:rsidRPr="004939C4">
        <w:rPr>
          <w:rFonts w:ascii="仿宋" w:eastAsia="仿宋" w:hAnsi="仿宋" w:hint="eastAsia"/>
          <w:sz w:val="32"/>
          <w:szCs w:val="32"/>
        </w:rPr>
        <w:t>券</w:t>
      </w:r>
      <w:proofErr w:type="gramEnd"/>
      <w:r w:rsidR="002A131B">
        <w:rPr>
          <w:rFonts w:ascii="仿宋" w:eastAsia="仿宋" w:hAnsi="仿宋" w:hint="eastAsia"/>
          <w:sz w:val="32"/>
          <w:szCs w:val="32"/>
        </w:rPr>
        <w:t>政策</w:t>
      </w:r>
      <w:r w:rsidR="002A131B" w:rsidRPr="004939C4">
        <w:rPr>
          <w:rFonts w:ascii="仿宋" w:eastAsia="仿宋" w:hAnsi="仿宋" w:hint="eastAsia"/>
          <w:sz w:val="32"/>
          <w:szCs w:val="32"/>
        </w:rPr>
        <w:t>。对小</w:t>
      </w:r>
      <w:proofErr w:type="gramStart"/>
      <w:r w:rsidR="002A131B" w:rsidRPr="004939C4">
        <w:rPr>
          <w:rFonts w:ascii="仿宋" w:eastAsia="仿宋" w:hAnsi="仿宋" w:hint="eastAsia"/>
          <w:sz w:val="32"/>
          <w:szCs w:val="32"/>
        </w:rPr>
        <w:t>微企业</w:t>
      </w:r>
      <w:proofErr w:type="gramEnd"/>
      <w:r w:rsidR="002A131B" w:rsidRPr="004939C4">
        <w:rPr>
          <w:rFonts w:ascii="仿宋" w:eastAsia="仿宋" w:hAnsi="仿宋" w:hint="eastAsia"/>
          <w:sz w:val="32"/>
          <w:szCs w:val="32"/>
        </w:rPr>
        <w:t>和创业团队开展的测试检测、合作研发、委托开发、研发设计、提供技术解决方案和购买新技术新产品(服务)等科研活动给予资助，促进优质科技资源开放共享。</w:t>
      </w:r>
      <w:r w:rsidR="002A131B">
        <w:rPr>
          <w:rFonts w:ascii="仿宋" w:eastAsia="仿宋" w:hAnsi="仿宋" w:hint="eastAsia"/>
          <w:sz w:val="32"/>
          <w:szCs w:val="32"/>
        </w:rPr>
        <w:t>三是</w:t>
      </w:r>
      <w:r w:rsidR="002A131B" w:rsidRPr="004939C4">
        <w:rPr>
          <w:rFonts w:ascii="仿宋" w:eastAsia="仿宋" w:hAnsi="仿宋" w:hint="eastAsia"/>
          <w:sz w:val="32"/>
          <w:szCs w:val="32"/>
        </w:rPr>
        <w:t>中关村开放实验室</w:t>
      </w:r>
      <w:r w:rsidR="002A131B">
        <w:rPr>
          <w:rFonts w:ascii="仿宋" w:eastAsia="仿宋" w:hAnsi="仿宋" w:hint="eastAsia"/>
          <w:sz w:val="32"/>
          <w:szCs w:val="32"/>
        </w:rPr>
        <w:t>建设</w:t>
      </w:r>
      <w:r w:rsidR="002A131B" w:rsidRPr="004939C4">
        <w:rPr>
          <w:rFonts w:ascii="仿宋" w:eastAsia="仿宋" w:hAnsi="仿宋" w:hint="eastAsia"/>
          <w:sz w:val="32"/>
          <w:szCs w:val="32"/>
        </w:rPr>
        <w:t>。围绕产业发展和企业需求，促进开展合作研发、成果转化、产业促进及实验室资源的市场化运营，打</w:t>
      </w:r>
      <w:r w:rsidR="002A131B" w:rsidRPr="004939C4">
        <w:rPr>
          <w:rFonts w:ascii="仿宋" w:eastAsia="仿宋" w:hAnsi="仿宋" w:hint="eastAsia"/>
          <w:sz w:val="32"/>
          <w:szCs w:val="32"/>
        </w:rPr>
        <w:lastRenderedPageBreak/>
        <w:t>造开放式、产学研用相结合的创新服务平台，推动优质实验室资源开放共享。</w:t>
      </w:r>
      <w:r w:rsidR="002A131B">
        <w:rPr>
          <w:rFonts w:ascii="仿宋" w:eastAsia="仿宋" w:hAnsi="仿宋" w:hint="eastAsia"/>
          <w:sz w:val="32"/>
          <w:szCs w:val="32"/>
        </w:rPr>
        <w:t>四是</w:t>
      </w:r>
      <w:r w:rsidR="002A131B" w:rsidRPr="004939C4">
        <w:rPr>
          <w:rFonts w:ascii="仿宋" w:eastAsia="仿宋" w:hAnsi="仿宋" w:hint="eastAsia"/>
          <w:sz w:val="32"/>
          <w:szCs w:val="32"/>
        </w:rPr>
        <w:t>科研教学单位免税设备共享使用政策。对免税进口且在海关监管期内的科教用品和科技开发用品，经海关允许，用于其他单位的科技开发、科研教学活动的，免于补征进口关税和进口环节税。</w:t>
      </w:r>
      <w:r w:rsidR="002A131B">
        <w:rPr>
          <w:rFonts w:ascii="仿宋" w:eastAsia="仿宋" w:hAnsi="仿宋" w:hint="eastAsia"/>
          <w:sz w:val="32"/>
          <w:szCs w:val="32"/>
        </w:rPr>
        <w:t>五是</w:t>
      </w:r>
      <w:r w:rsidR="002A131B" w:rsidRPr="004939C4">
        <w:rPr>
          <w:rFonts w:ascii="仿宋" w:eastAsia="仿宋" w:hAnsi="仿宋" w:hint="eastAsia"/>
          <w:sz w:val="32"/>
          <w:szCs w:val="32"/>
        </w:rPr>
        <w:t>开展大型仪器设备租赁费、使用费出资入股试点。在满足正常教学科研需要的前提下，市属高等学校向企业提供大型仪器设备的租赁、使用服务，可与企业协议约定将企业应向高等学校支付的租赁费、使用费折算为股权，作为高等学校向企业的投资。</w:t>
      </w:r>
    </w:p>
    <w:p w:rsidR="00D2449F" w:rsidRDefault="007017E8" w:rsidP="003301BA">
      <w:pPr>
        <w:spacing w:line="520" w:lineRule="exact"/>
        <w:ind w:firstLineChars="200" w:firstLine="643"/>
        <w:rPr>
          <w:rFonts w:ascii="仿宋" w:eastAsia="仿宋" w:hAnsi="仿宋"/>
          <w:b/>
          <w:sz w:val="32"/>
          <w:szCs w:val="32"/>
        </w:rPr>
      </w:pPr>
      <w:r>
        <w:rPr>
          <w:rFonts w:ascii="仿宋" w:eastAsia="仿宋" w:hAnsi="仿宋" w:hint="eastAsia"/>
          <w:b/>
          <w:sz w:val="32"/>
          <w:szCs w:val="32"/>
        </w:rPr>
        <w:t>八</w:t>
      </w:r>
      <w:r w:rsidR="009809B6">
        <w:rPr>
          <w:rFonts w:ascii="仿宋" w:eastAsia="仿宋" w:hAnsi="仿宋" w:hint="eastAsia"/>
          <w:b/>
          <w:sz w:val="32"/>
          <w:szCs w:val="32"/>
        </w:rPr>
        <w:t>、</w:t>
      </w:r>
      <w:r w:rsidR="00D5261C" w:rsidRPr="00D5261C">
        <w:rPr>
          <w:rFonts w:ascii="仿宋" w:eastAsia="仿宋" w:hAnsi="仿宋" w:hint="eastAsia"/>
          <w:b/>
          <w:sz w:val="32"/>
          <w:szCs w:val="32"/>
        </w:rPr>
        <w:t>34号文提出的科研设施与仪器开放共享评价考核的具体要求有哪些？</w:t>
      </w:r>
      <w:r w:rsidR="00D5261C" w:rsidRPr="00D5261C">
        <w:rPr>
          <w:rFonts w:ascii="仿宋" w:eastAsia="仿宋" w:hAnsi="仿宋"/>
          <w:b/>
          <w:sz w:val="32"/>
          <w:szCs w:val="32"/>
        </w:rPr>
        <w:t xml:space="preserve"> </w:t>
      </w:r>
    </w:p>
    <w:p w:rsidR="00D5261C" w:rsidRPr="00757ABE" w:rsidRDefault="00812AAA" w:rsidP="003301BA">
      <w:pPr>
        <w:spacing w:line="520" w:lineRule="exact"/>
        <w:ind w:firstLineChars="200" w:firstLine="640"/>
        <w:rPr>
          <w:rFonts w:ascii="仿宋" w:eastAsia="仿宋" w:hAnsi="仿宋"/>
          <w:sz w:val="32"/>
          <w:szCs w:val="32"/>
        </w:rPr>
      </w:pPr>
      <w:r w:rsidRPr="003301BA">
        <w:rPr>
          <w:rFonts w:ascii="仿宋" w:eastAsia="仿宋" w:hAnsi="仿宋" w:hint="eastAsia"/>
          <w:sz w:val="32"/>
          <w:szCs w:val="32"/>
        </w:rPr>
        <w:t>34号文</w:t>
      </w:r>
      <w:r w:rsidR="00D5261C" w:rsidRPr="003301BA">
        <w:rPr>
          <w:rFonts w:ascii="仿宋" w:eastAsia="仿宋" w:hAnsi="仿宋" w:hint="eastAsia"/>
          <w:sz w:val="32"/>
          <w:szCs w:val="32"/>
        </w:rPr>
        <w:t>从考核的组织方式、考核</w:t>
      </w:r>
      <w:r w:rsidRPr="003301BA">
        <w:rPr>
          <w:rFonts w:ascii="仿宋" w:eastAsia="仿宋" w:hAnsi="仿宋" w:hint="eastAsia"/>
          <w:sz w:val="32"/>
          <w:szCs w:val="32"/>
        </w:rPr>
        <w:t>内容</w:t>
      </w:r>
      <w:r w:rsidR="00D5261C" w:rsidRPr="003301BA">
        <w:rPr>
          <w:rFonts w:ascii="仿宋" w:eastAsia="仿宋" w:hAnsi="仿宋" w:hint="eastAsia"/>
          <w:sz w:val="32"/>
          <w:szCs w:val="32"/>
        </w:rPr>
        <w:t>、考核对象以及考核结果四个方面对开放共享评价考核</w:t>
      </w:r>
      <w:r w:rsidR="00DA7FD4">
        <w:rPr>
          <w:rFonts w:ascii="仿宋" w:eastAsia="仿宋" w:hAnsi="仿宋" w:hint="eastAsia"/>
          <w:sz w:val="32"/>
          <w:szCs w:val="32"/>
        </w:rPr>
        <w:t>机制的</w:t>
      </w:r>
      <w:r w:rsidR="00DA7FD4">
        <w:rPr>
          <w:rFonts w:ascii="仿宋" w:eastAsia="仿宋" w:hAnsi="仿宋"/>
          <w:sz w:val="32"/>
          <w:szCs w:val="32"/>
        </w:rPr>
        <w:t>建立进行了要求</w:t>
      </w:r>
      <w:r w:rsidR="00D5261C" w:rsidRPr="003301BA">
        <w:rPr>
          <w:rFonts w:ascii="仿宋" w:eastAsia="仿宋" w:hAnsi="仿宋" w:hint="eastAsia"/>
          <w:sz w:val="32"/>
          <w:szCs w:val="32"/>
        </w:rPr>
        <w:t>。</w:t>
      </w:r>
      <w:r w:rsidR="000A7D65">
        <w:rPr>
          <w:rFonts w:ascii="仿宋" w:eastAsia="仿宋" w:hAnsi="仿宋" w:hint="eastAsia"/>
          <w:sz w:val="32"/>
          <w:szCs w:val="32"/>
        </w:rPr>
        <w:t>2016年12月27日，</w:t>
      </w:r>
      <w:r w:rsidR="00757ABE">
        <w:rPr>
          <w:rFonts w:ascii="仿宋" w:eastAsia="仿宋" w:hAnsi="仿宋" w:hint="eastAsia"/>
          <w:sz w:val="32"/>
          <w:szCs w:val="32"/>
        </w:rPr>
        <w:t>由市科委、市财政局、市教委等12个相关委办局联合</w:t>
      </w:r>
      <w:r w:rsidR="00757ABE" w:rsidRPr="00757ABE">
        <w:rPr>
          <w:rFonts w:ascii="仿宋" w:eastAsia="仿宋" w:hAnsi="仿宋" w:hint="eastAsia"/>
          <w:sz w:val="32"/>
          <w:szCs w:val="32"/>
        </w:rPr>
        <w:t>印发《北京市重大科研基础设施和大型科研仪器向社会开放评价考核实施细则（试行）》</w:t>
      </w:r>
      <w:r w:rsidR="00757ABE">
        <w:rPr>
          <w:rFonts w:ascii="仿宋" w:eastAsia="仿宋" w:hAnsi="仿宋" w:hint="eastAsia"/>
          <w:sz w:val="32"/>
          <w:szCs w:val="32"/>
        </w:rPr>
        <w:t>（</w:t>
      </w:r>
      <w:proofErr w:type="gramStart"/>
      <w:r w:rsidR="00757ABE" w:rsidRPr="00757ABE">
        <w:rPr>
          <w:rFonts w:ascii="仿宋" w:eastAsia="仿宋" w:hAnsi="仿宋" w:hint="eastAsia"/>
          <w:sz w:val="32"/>
          <w:szCs w:val="32"/>
        </w:rPr>
        <w:t>京科发</w:t>
      </w:r>
      <w:proofErr w:type="gramEnd"/>
      <w:r w:rsidR="00757ABE" w:rsidRPr="00757ABE">
        <w:rPr>
          <w:rFonts w:ascii="仿宋" w:eastAsia="仿宋" w:hAnsi="仿宋" w:hint="eastAsia"/>
          <w:sz w:val="32"/>
          <w:szCs w:val="32"/>
        </w:rPr>
        <w:t>〔2016〕688 号</w:t>
      </w:r>
      <w:r w:rsidR="00757ABE">
        <w:rPr>
          <w:rFonts w:ascii="仿宋" w:eastAsia="仿宋" w:hAnsi="仿宋" w:hint="eastAsia"/>
          <w:sz w:val="32"/>
          <w:szCs w:val="32"/>
        </w:rPr>
        <w:t>），对落实34号文评价考核提出</w:t>
      </w:r>
      <w:r w:rsidR="000A7D65">
        <w:rPr>
          <w:rFonts w:ascii="仿宋" w:eastAsia="仿宋" w:hAnsi="仿宋" w:hint="eastAsia"/>
          <w:sz w:val="32"/>
          <w:szCs w:val="32"/>
        </w:rPr>
        <w:t>了细化实施内容</w:t>
      </w:r>
      <w:r w:rsidR="00757ABE">
        <w:rPr>
          <w:rFonts w:ascii="仿宋" w:eastAsia="仿宋" w:hAnsi="仿宋" w:hint="eastAsia"/>
          <w:sz w:val="32"/>
          <w:szCs w:val="32"/>
        </w:rPr>
        <w:t>。</w:t>
      </w:r>
    </w:p>
    <w:p w:rsidR="000A7D65" w:rsidRDefault="00D5261C" w:rsidP="00812AAA">
      <w:pPr>
        <w:spacing w:line="520" w:lineRule="exact"/>
        <w:ind w:firstLineChars="200" w:firstLine="640"/>
        <w:rPr>
          <w:rFonts w:ascii="仿宋" w:eastAsia="仿宋" w:hAnsi="仿宋"/>
          <w:sz w:val="32"/>
          <w:szCs w:val="32"/>
        </w:rPr>
      </w:pPr>
      <w:r w:rsidRPr="00812AAA">
        <w:rPr>
          <w:rFonts w:ascii="仿宋" w:eastAsia="仿宋" w:hAnsi="仿宋" w:hint="eastAsia"/>
          <w:sz w:val="32"/>
          <w:szCs w:val="32"/>
        </w:rPr>
        <w:t>关于考核的组织。科研设施与仪器开放共享评价考核由</w:t>
      </w:r>
      <w:r w:rsidR="00812AAA" w:rsidRPr="00812AAA">
        <w:rPr>
          <w:rFonts w:ascii="仿宋" w:eastAsia="仿宋" w:hAnsi="仿宋" w:hint="eastAsia"/>
          <w:sz w:val="32"/>
          <w:szCs w:val="32"/>
        </w:rPr>
        <w:t>有关行政主管部门定期</w:t>
      </w:r>
      <w:r w:rsidRPr="00812AAA">
        <w:rPr>
          <w:rFonts w:ascii="仿宋" w:eastAsia="仿宋" w:hAnsi="仿宋" w:hint="eastAsia"/>
          <w:sz w:val="32"/>
          <w:szCs w:val="32"/>
        </w:rPr>
        <w:t>组织实施</w:t>
      </w:r>
      <w:r w:rsidR="00812AAA" w:rsidRPr="00812AAA">
        <w:rPr>
          <w:rFonts w:ascii="仿宋" w:eastAsia="仿宋" w:hAnsi="仿宋" w:hint="eastAsia"/>
          <w:sz w:val="32"/>
          <w:szCs w:val="32"/>
        </w:rPr>
        <w:t>（市教委、市发展改革委、市国资委、市质监局、市卫生计生委、市农委、市科委、市财政局）</w:t>
      </w:r>
      <w:r w:rsidRPr="00812AAA">
        <w:rPr>
          <w:rFonts w:ascii="仿宋" w:eastAsia="仿宋" w:hAnsi="仿宋" w:hint="eastAsia"/>
          <w:sz w:val="32"/>
          <w:szCs w:val="32"/>
        </w:rPr>
        <w:t>。</w:t>
      </w:r>
    </w:p>
    <w:p w:rsidR="00D5261C" w:rsidRPr="00812AAA" w:rsidRDefault="00812AAA" w:rsidP="00812AAA">
      <w:pPr>
        <w:spacing w:line="520" w:lineRule="exact"/>
        <w:ind w:firstLineChars="200" w:firstLine="640"/>
        <w:rPr>
          <w:rFonts w:ascii="仿宋" w:eastAsia="仿宋" w:hAnsi="仿宋"/>
          <w:sz w:val="32"/>
          <w:szCs w:val="32"/>
        </w:rPr>
      </w:pPr>
      <w:r w:rsidRPr="00812AAA">
        <w:rPr>
          <w:rFonts w:ascii="仿宋" w:eastAsia="仿宋" w:hAnsi="仿宋" w:hint="eastAsia"/>
          <w:sz w:val="32"/>
          <w:szCs w:val="32"/>
        </w:rPr>
        <w:t>关于考核</w:t>
      </w:r>
      <w:r>
        <w:rPr>
          <w:rFonts w:ascii="仿宋" w:eastAsia="仿宋" w:hAnsi="仿宋" w:hint="eastAsia"/>
          <w:sz w:val="32"/>
          <w:szCs w:val="32"/>
        </w:rPr>
        <w:t>的</w:t>
      </w:r>
      <w:r w:rsidRPr="00812AAA">
        <w:rPr>
          <w:rFonts w:ascii="仿宋" w:eastAsia="仿宋" w:hAnsi="仿宋" w:hint="eastAsia"/>
          <w:sz w:val="32"/>
          <w:szCs w:val="32"/>
        </w:rPr>
        <w:t>内容。包括科研设施与仪器的运行情况、开放共享在线平台的建设情况，以及管理单位开放制度的合理性、开放程度、服务质量、服务收费和开放效果等。</w:t>
      </w:r>
    </w:p>
    <w:p w:rsidR="00812AAA" w:rsidRPr="00812AAA" w:rsidRDefault="00812AAA" w:rsidP="00812AAA">
      <w:pPr>
        <w:spacing w:line="520" w:lineRule="exact"/>
        <w:ind w:firstLineChars="200" w:firstLine="640"/>
        <w:rPr>
          <w:rFonts w:ascii="仿宋" w:eastAsia="仿宋" w:hAnsi="仿宋"/>
          <w:sz w:val="32"/>
          <w:szCs w:val="32"/>
        </w:rPr>
      </w:pPr>
      <w:r w:rsidRPr="00812AAA">
        <w:rPr>
          <w:rFonts w:ascii="仿宋" w:eastAsia="仿宋" w:hAnsi="仿宋" w:hint="eastAsia"/>
          <w:sz w:val="32"/>
          <w:szCs w:val="32"/>
        </w:rPr>
        <w:t>关于考核的对象。</w:t>
      </w:r>
      <w:r w:rsidR="00757ABE" w:rsidRPr="00757ABE">
        <w:rPr>
          <w:rFonts w:ascii="仿宋" w:eastAsia="仿宋" w:hAnsi="仿宋" w:hint="eastAsia"/>
          <w:sz w:val="32"/>
          <w:szCs w:val="32"/>
        </w:rPr>
        <w:t>拥有应对外开放共享科研设施与仪器</w:t>
      </w:r>
      <w:r w:rsidR="00757ABE" w:rsidRPr="00757ABE">
        <w:rPr>
          <w:rFonts w:ascii="仿宋" w:eastAsia="仿宋" w:hAnsi="仿宋" w:hint="eastAsia"/>
          <w:sz w:val="32"/>
          <w:szCs w:val="32"/>
        </w:rPr>
        <w:lastRenderedPageBreak/>
        <w:t>的市属企事业单位</w:t>
      </w:r>
      <w:r w:rsidR="00757ABE">
        <w:rPr>
          <w:rFonts w:ascii="仿宋" w:eastAsia="仿宋" w:hAnsi="仿宋" w:hint="eastAsia"/>
          <w:sz w:val="32"/>
          <w:szCs w:val="32"/>
        </w:rPr>
        <w:t>。</w:t>
      </w:r>
    </w:p>
    <w:p w:rsidR="00812AAA" w:rsidRPr="00812AAA" w:rsidRDefault="00812AAA" w:rsidP="00812AAA">
      <w:pPr>
        <w:spacing w:line="520" w:lineRule="exact"/>
        <w:ind w:firstLineChars="200" w:firstLine="640"/>
        <w:rPr>
          <w:rFonts w:ascii="仿宋" w:eastAsia="仿宋" w:hAnsi="仿宋"/>
          <w:sz w:val="32"/>
          <w:szCs w:val="32"/>
        </w:rPr>
      </w:pPr>
      <w:r w:rsidRPr="00812AAA">
        <w:rPr>
          <w:rFonts w:ascii="仿宋" w:eastAsia="仿宋" w:hAnsi="仿宋" w:hint="eastAsia"/>
          <w:sz w:val="32"/>
          <w:szCs w:val="32"/>
        </w:rPr>
        <w:t>关于考核的结果。考核结果有三种应用。一是</w:t>
      </w:r>
      <w:r w:rsidR="00DA7FD4">
        <w:rPr>
          <w:rFonts w:ascii="仿宋" w:eastAsia="仿宋" w:hAnsi="仿宋" w:hint="eastAsia"/>
          <w:sz w:val="32"/>
          <w:szCs w:val="32"/>
        </w:rPr>
        <w:t>作</w:t>
      </w:r>
      <w:r w:rsidR="00DA7FD4">
        <w:rPr>
          <w:rFonts w:ascii="仿宋" w:eastAsia="仿宋" w:hAnsi="仿宋"/>
          <w:sz w:val="32"/>
          <w:szCs w:val="32"/>
        </w:rPr>
        <w:t>为</w:t>
      </w:r>
      <w:r w:rsidRPr="00812AAA">
        <w:rPr>
          <w:rFonts w:ascii="仿宋" w:eastAsia="仿宋" w:hAnsi="仿宋" w:hint="eastAsia"/>
          <w:sz w:val="32"/>
          <w:szCs w:val="32"/>
        </w:rPr>
        <w:t>前文所述后补贴机制</w:t>
      </w:r>
      <w:r w:rsidR="00DA7FD4">
        <w:rPr>
          <w:rFonts w:ascii="仿宋" w:eastAsia="仿宋" w:hAnsi="仿宋" w:hint="eastAsia"/>
          <w:sz w:val="32"/>
          <w:szCs w:val="32"/>
        </w:rPr>
        <w:t>的绩</w:t>
      </w:r>
      <w:r w:rsidR="00DA7FD4">
        <w:rPr>
          <w:rFonts w:ascii="仿宋" w:eastAsia="仿宋" w:hAnsi="仿宋"/>
          <w:sz w:val="32"/>
          <w:szCs w:val="32"/>
        </w:rPr>
        <w:t>效基础</w:t>
      </w:r>
      <w:r w:rsidRPr="00812AAA">
        <w:rPr>
          <w:rFonts w:ascii="仿宋" w:eastAsia="仿宋" w:hAnsi="仿宋" w:hint="eastAsia"/>
          <w:sz w:val="32"/>
          <w:szCs w:val="32"/>
        </w:rPr>
        <w:t>。二是科研设施与仪器建设和配置方面。34号文规定，评价考核结果作为有关行政主管部门和财政部门审批科研设施与仪器更新的重要依据。三是对相关责任主体的影响。34号文规定，对不按规定公开开放与利用信息、开放效果差、使用效率低的管理单位，由科技、财政部门会同有关行政主管部门予以通报，并限期整改。</w:t>
      </w:r>
    </w:p>
    <w:p w:rsidR="00757ABE" w:rsidRPr="007424B7" w:rsidRDefault="007017E8" w:rsidP="00757ABE">
      <w:pPr>
        <w:spacing w:line="520" w:lineRule="exact"/>
        <w:ind w:firstLineChars="200" w:firstLine="643"/>
        <w:rPr>
          <w:rFonts w:ascii="仿宋" w:eastAsia="仿宋" w:hAnsi="仿宋"/>
          <w:b/>
          <w:sz w:val="32"/>
          <w:szCs w:val="32"/>
        </w:rPr>
      </w:pPr>
      <w:r>
        <w:rPr>
          <w:rFonts w:ascii="仿宋" w:eastAsia="仿宋" w:hAnsi="仿宋" w:hint="eastAsia"/>
          <w:b/>
          <w:sz w:val="32"/>
          <w:szCs w:val="32"/>
        </w:rPr>
        <w:t>九</w:t>
      </w:r>
      <w:r w:rsidR="00757ABE">
        <w:rPr>
          <w:rFonts w:ascii="仿宋" w:eastAsia="仿宋" w:hAnsi="仿宋" w:hint="eastAsia"/>
          <w:b/>
          <w:sz w:val="32"/>
          <w:szCs w:val="32"/>
        </w:rPr>
        <w:t>、</w:t>
      </w:r>
      <w:r w:rsidR="00757ABE" w:rsidRPr="007424B7">
        <w:rPr>
          <w:rFonts w:ascii="仿宋" w:eastAsia="仿宋" w:hAnsi="仿宋" w:hint="eastAsia"/>
          <w:b/>
          <w:sz w:val="32"/>
          <w:szCs w:val="32"/>
        </w:rPr>
        <w:t>管理单位如何建设在线服务平台并与首都科技条件平台对接？有几种方式？</w:t>
      </w:r>
    </w:p>
    <w:p w:rsidR="00757ABE" w:rsidRPr="007424B7" w:rsidRDefault="00757ABE" w:rsidP="00757ABE">
      <w:pPr>
        <w:spacing w:line="520" w:lineRule="exact"/>
        <w:ind w:firstLineChars="200" w:firstLine="640"/>
        <w:rPr>
          <w:rFonts w:ascii="仿宋" w:eastAsia="仿宋" w:hAnsi="仿宋"/>
          <w:sz w:val="32"/>
          <w:szCs w:val="32"/>
        </w:rPr>
      </w:pPr>
      <w:r>
        <w:rPr>
          <w:rFonts w:ascii="仿宋" w:eastAsia="仿宋" w:hAnsi="仿宋" w:hint="eastAsia"/>
          <w:sz w:val="32"/>
          <w:szCs w:val="32"/>
        </w:rPr>
        <w:t>一是</w:t>
      </w:r>
      <w:r w:rsidRPr="008511B5">
        <w:rPr>
          <w:rFonts w:ascii="仿宋" w:eastAsia="仿宋" w:hAnsi="仿宋" w:hint="eastAsia"/>
          <w:sz w:val="32"/>
          <w:szCs w:val="32"/>
        </w:rPr>
        <w:t>管理单位自行建立开放共享信息系统</w:t>
      </w:r>
      <w:r>
        <w:rPr>
          <w:rFonts w:ascii="仿宋" w:eastAsia="仿宋" w:hAnsi="仿宋" w:hint="eastAsia"/>
          <w:sz w:val="32"/>
          <w:szCs w:val="32"/>
        </w:rPr>
        <w:t>，并</w:t>
      </w:r>
      <w:r w:rsidRPr="008511B5">
        <w:rPr>
          <w:rFonts w:ascii="仿宋" w:eastAsia="仿宋" w:hAnsi="仿宋" w:hint="eastAsia"/>
          <w:sz w:val="32"/>
          <w:szCs w:val="32"/>
        </w:rPr>
        <w:t>同首都科技条件平台信息系统进行对接</w:t>
      </w:r>
      <w:r>
        <w:rPr>
          <w:rFonts w:ascii="仿宋" w:eastAsia="仿宋" w:hAnsi="仿宋" w:hint="eastAsia"/>
          <w:sz w:val="32"/>
          <w:szCs w:val="32"/>
        </w:rPr>
        <w:t>；二是</w:t>
      </w:r>
      <w:r w:rsidRPr="008511B5">
        <w:rPr>
          <w:rFonts w:ascii="仿宋" w:eastAsia="仿宋" w:hAnsi="仿宋" w:hint="eastAsia"/>
          <w:sz w:val="32"/>
          <w:szCs w:val="32"/>
        </w:rPr>
        <w:t>依托第三方机构建立信息系统，</w:t>
      </w:r>
      <w:r>
        <w:rPr>
          <w:rFonts w:ascii="仿宋" w:eastAsia="仿宋" w:hAnsi="仿宋" w:hint="eastAsia"/>
          <w:sz w:val="32"/>
          <w:szCs w:val="32"/>
        </w:rPr>
        <w:t>并</w:t>
      </w:r>
      <w:r w:rsidRPr="008511B5">
        <w:rPr>
          <w:rFonts w:ascii="仿宋" w:eastAsia="仿宋" w:hAnsi="仿宋" w:hint="eastAsia"/>
          <w:sz w:val="32"/>
          <w:szCs w:val="32"/>
        </w:rPr>
        <w:t>同首都科技条件平台信息系统进行对接</w:t>
      </w:r>
      <w:r>
        <w:rPr>
          <w:rFonts w:ascii="仿宋" w:eastAsia="仿宋" w:hAnsi="仿宋" w:hint="eastAsia"/>
          <w:sz w:val="32"/>
          <w:szCs w:val="32"/>
        </w:rPr>
        <w:t>；三是</w:t>
      </w:r>
      <w:r w:rsidRPr="00A34E0C">
        <w:rPr>
          <w:rFonts w:ascii="仿宋" w:eastAsia="仿宋" w:hAnsi="仿宋" w:hint="eastAsia"/>
          <w:sz w:val="32"/>
          <w:szCs w:val="32"/>
        </w:rPr>
        <w:t>利用</w:t>
      </w:r>
      <w:r>
        <w:rPr>
          <w:rFonts w:ascii="仿宋" w:eastAsia="仿宋" w:hAnsi="仿宋" w:hint="eastAsia"/>
          <w:sz w:val="32"/>
          <w:szCs w:val="32"/>
        </w:rPr>
        <w:t>条件</w:t>
      </w:r>
      <w:r w:rsidRPr="00A34E0C">
        <w:rPr>
          <w:rFonts w:ascii="仿宋" w:eastAsia="仿宋" w:hAnsi="仿宋" w:hint="eastAsia"/>
          <w:sz w:val="32"/>
          <w:szCs w:val="32"/>
        </w:rPr>
        <w:t>平台提供的模板，在</w:t>
      </w:r>
      <w:r>
        <w:rPr>
          <w:rFonts w:ascii="仿宋" w:eastAsia="仿宋" w:hAnsi="仿宋" w:hint="eastAsia"/>
          <w:sz w:val="32"/>
          <w:szCs w:val="32"/>
        </w:rPr>
        <w:t>条件</w:t>
      </w:r>
      <w:r w:rsidRPr="00A34E0C">
        <w:rPr>
          <w:rFonts w:ascii="仿宋" w:eastAsia="仿宋" w:hAnsi="仿宋" w:hint="eastAsia"/>
          <w:sz w:val="32"/>
          <w:szCs w:val="32"/>
        </w:rPr>
        <w:t>平台</w:t>
      </w:r>
      <w:r>
        <w:rPr>
          <w:rFonts w:ascii="仿宋" w:eastAsia="仿宋" w:hAnsi="仿宋" w:hint="eastAsia"/>
          <w:sz w:val="32"/>
          <w:szCs w:val="32"/>
        </w:rPr>
        <w:t>信息系统</w:t>
      </w:r>
      <w:r w:rsidRPr="00A34E0C">
        <w:rPr>
          <w:rFonts w:ascii="仿宋" w:eastAsia="仿宋" w:hAnsi="仿宋" w:hint="eastAsia"/>
          <w:sz w:val="32"/>
          <w:szCs w:val="32"/>
        </w:rPr>
        <w:t>上自行创建本单位在线服务网站</w:t>
      </w:r>
      <w:r>
        <w:rPr>
          <w:rFonts w:ascii="仿宋" w:eastAsia="仿宋" w:hAnsi="仿宋" w:hint="eastAsia"/>
          <w:sz w:val="32"/>
          <w:szCs w:val="32"/>
        </w:rPr>
        <w:t>；四是</w:t>
      </w:r>
      <w:r w:rsidRPr="008511B5">
        <w:rPr>
          <w:rFonts w:ascii="仿宋" w:eastAsia="仿宋" w:hAnsi="仿宋" w:hint="eastAsia"/>
          <w:sz w:val="32"/>
          <w:szCs w:val="32"/>
        </w:rPr>
        <w:t>使用信息系统分配的账号，登录</w:t>
      </w:r>
      <w:r>
        <w:rPr>
          <w:rFonts w:ascii="仿宋" w:eastAsia="仿宋" w:hAnsi="仿宋" w:hint="eastAsia"/>
          <w:sz w:val="32"/>
          <w:szCs w:val="32"/>
        </w:rPr>
        <w:t>条件平台</w:t>
      </w:r>
      <w:r w:rsidRPr="008511B5">
        <w:rPr>
          <w:rFonts w:ascii="仿宋" w:eastAsia="仿宋" w:hAnsi="仿宋" w:hint="eastAsia"/>
          <w:sz w:val="32"/>
          <w:szCs w:val="32"/>
        </w:rPr>
        <w:t>信息系统进行报送</w:t>
      </w:r>
      <w:r>
        <w:rPr>
          <w:rFonts w:ascii="仿宋" w:eastAsia="仿宋" w:hAnsi="仿宋" w:hint="eastAsia"/>
          <w:sz w:val="32"/>
          <w:szCs w:val="32"/>
        </w:rPr>
        <w:t>和管理</w:t>
      </w:r>
      <w:r w:rsidR="00FA6EDD">
        <w:rPr>
          <w:rFonts w:ascii="仿宋" w:eastAsia="仿宋" w:hAnsi="仿宋" w:hint="eastAsia"/>
          <w:sz w:val="32"/>
          <w:szCs w:val="32"/>
        </w:rPr>
        <w:t>，</w:t>
      </w:r>
      <w:r w:rsidR="00FA6EDD">
        <w:rPr>
          <w:rFonts w:ascii="仿宋" w:eastAsia="仿宋" w:hAnsi="仿宋"/>
          <w:sz w:val="32"/>
          <w:szCs w:val="32"/>
        </w:rPr>
        <w:t>利用平台向社会开放服务信息</w:t>
      </w:r>
      <w:r w:rsidRPr="008511B5">
        <w:rPr>
          <w:rFonts w:ascii="仿宋" w:eastAsia="仿宋" w:hAnsi="仿宋" w:hint="eastAsia"/>
          <w:sz w:val="32"/>
          <w:szCs w:val="32"/>
        </w:rPr>
        <w:t>。</w:t>
      </w:r>
    </w:p>
    <w:p w:rsidR="007017E8" w:rsidRPr="00B43100" w:rsidRDefault="00B175F8" w:rsidP="007017E8">
      <w:pPr>
        <w:spacing w:line="520" w:lineRule="exact"/>
        <w:ind w:firstLineChars="200" w:firstLine="643"/>
        <w:rPr>
          <w:rFonts w:ascii="仿宋" w:eastAsia="仿宋" w:hAnsi="仿宋"/>
          <w:b/>
          <w:sz w:val="32"/>
          <w:szCs w:val="32"/>
        </w:rPr>
      </w:pPr>
      <w:r>
        <w:rPr>
          <w:rFonts w:ascii="仿宋" w:eastAsia="仿宋" w:hAnsi="仿宋" w:hint="eastAsia"/>
          <w:b/>
          <w:sz w:val="32"/>
          <w:szCs w:val="32"/>
        </w:rPr>
        <w:t>十</w:t>
      </w:r>
      <w:r w:rsidR="007017E8" w:rsidRPr="00B43100">
        <w:rPr>
          <w:rFonts w:ascii="仿宋" w:eastAsia="仿宋" w:hAnsi="仿宋"/>
          <w:b/>
          <w:sz w:val="32"/>
          <w:szCs w:val="32"/>
        </w:rPr>
        <w:t>、管理单位</w:t>
      </w:r>
      <w:r w:rsidR="007017E8" w:rsidRPr="00B43100">
        <w:rPr>
          <w:rFonts w:ascii="仿宋" w:eastAsia="仿宋" w:hAnsi="仿宋" w:hint="eastAsia"/>
          <w:b/>
          <w:sz w:val="32"/>
          <w:szCs w:val="32"/>
        </w:rPr>
        <w:t>在</w:t>
      </w:r>
      <w:r w:rsidR="007017E8" w:rsidRPr="00B43100">
        <w:rPr>
          <w:rFonts w:ascii="仿宋" w:eastAsia="仿宋" w:hAnsi="仿宋"/>
          <w:b/>
          <w:sz w:val="32"/>
          <w:szCs w:val="32"/>
        </w:rPr>
        <w:t>开放共享</w:t>
      </w:r>
      <w:r w:rsidR="007017E8" w:rsidRPr="00B43100">
        <w:rPr>
          <w:rFonts w:ascii="仿宋" w:eastAsia="仿宋" w:hAnsi="仿宋" w:hint="eastAsia"/>
          <w:b/>
          <w:sz w:val="32"/>
          <w:szCs w:val="32"/>
        </w:rPr>
        <w:t>科研</w:t>
      </w:r>
      <w:r w:rsidR="007017E8" w:rsidRPr="00B43100">
        <w:rPr>
          <w:rFonts w:ascii="仿宋" w:eastAsia="仿宋" w:hAnsi="仿宋"/>
          <w:b/>
          <w:sz w:val="32"/>
          <w:szCs w:val="32"/>
        </w:rPr>
        <w:t>设施与仪器时应该做些什么工作？</w:t>
      </w:r>
    </w:p>
    <w:p w:rsidR="007017E8" w:rsidRDefault="007017E8" w:rsidP="007017E8">
      <w:pPr>
        <w:spacing w:line="520" w:lineRule="exact"/>
        <w:ind w:firstLineChars="200" w:firstLine="640"/>
        <w:rPr>
          <w:rFonts w:ascii="仿宋" w:eastAsia="仿宋" w:hAnsi="仿宋"/>
          <w:sz w:val="32"/>
          <w:szCs w:val="32"/>
        </w:rPr>
      </w:pPr>
      <w:r w:rsidRPr="00A94964">
        <w:rPr>
          <w:rFonts w:ascii="仿宋" w:eastAsia="仿宋" w:hAnsi="仿宋" w:hint="eastAsia"/>
          <w:sz w:val="32"/>
          <w:szCs w:val="32"/>
        </w:rPr>
        <w:t>管理单</w:t>
      </w:r>
      <w:r w:rsidRPr="00CB6415">
        <w:rPr>
          <w:rFonts w:ascii="仿宋" w:eastAsia="仿宋" w:hAnsi="仿宋" w:hint="eastAsia"/>
          <w:sz w:val="32"/>
          <w:szCs w:val="32"/>
        </w:rPr>
        <w:t>位是科研设施与仪器开放共享的责任主体，主要职责包括落实北京市有关政策要求，制定本单位科研设施与仪器开放共享规章制度；可</w:t>
      </w:r>
      <w:r w:rsidRPr="00CB6415">
        <w:rPr>
          <w:rFonts w:ascii="仿宋" w:eastAsia="仿宋" w:hAnsi="仿宋"/>
          <w:sz w:val="32"/>
          <w:szCs w:val="32"/>
        </w:rPr>
        <w:t>按成本补偿和非盈利原则，</w:t>
      </w:r>
      <w:r w:rsidRPr="00CB6415">
        <w:rPr>
          <w:rFonts w:ascii="仿宋" w:eastAsia="仿宋" w:hAnsi="仿宋" w:hint="eastAsia"/>
          <w:sz w:val="32"/>
          <w:szCs w:val="32"/>
        </w:rPr>
        <w:t>参照</w:t>
      </w:r>
      <w:r w:rsidRPr="00CB6415">
        <w:rPr>
          <w:rFonts w:ascii="仿宋" w:eastAsia="仿宋" w:hAnsi="仿宋"/>
          <w:sz w:val="32"/>
          <w:szCs w:val="32"/>
        </w:rPr>
        <w:t>市</w:t>
      </w:r>
      <w:r w:rsidRPr="00CB6415">
        <w:rPr>
          <w:rFonts w:ascii="仿宋" w:eastAsia="仿宋" w:hAnsi="仿宋" w:hint="eastAsia"/>
          <w:sz w:val="32"/>
          <w:szCs w:val="32"/>
        </w:rPr>
        <w:t>场</w:t>
      </w:r>
      <w:r w:rsidRPr="00CB6415">
        <w:rPr>
          <w:rFonts w:ascii="仿宋" w:eastAsia="仿宋" w:hAnsi="仿宋"/>
          <w:sz w:val="32"/>
          <w:szCs w:val="32"/>
        </w:rPr>
        <w:t>标准</w:t>
      </w:r>
      <w:r w:rsidRPr="00CB6415">
        <w:rPr>
          <w:rFonts w:ascii="仿宋" w:eastAsia="仿宋" w:hAnsi="仿宋" w:hint="eastAsia"/>
          <w:sz w:val="32"/>
          <w:szCs w:val="32"/>
        </w:rPr>
        <w:t>收取服务费；落实绩效激励政策；建设科研设施与仪器开放共享在线服务平台，按要求</w:t>
      </w:r>
      <w:r>
        <w:rPr>
          <w:rFonts w:ascii="仿宋" w:eastAsia="仿宋" w:hAnsi="仿宋" w:hint="eastAsia"/>
          <w:sz w:val="32"/>
          <w:szCs w:val="32"/>
        </w:rPr>
        <w:t>报送科研设施与仪器信息</w:t>
      </w:r>
      <w:r w:rsidRPr="00A94964">
        <w:rPr>
          <w:rFonts w:ascii="仿宋" w:eastAsia="仿宋" w:hAnsi="仿宋" w:hint="eastAsia"/>
          <w:sz w:val="32"/>
          <w:szCs w:val="32"/>
        </w:rPr>
        <w:t>；加强实验技术人才队伍建设，落实技术人员岗位、培训、薪酬、评价等政策；配合有关部门做好开放共享评价考核工</w:t>
      </w:r>
      <w:r w:rsidRPr="00A94964">
        <w:rPr>
          <w:rFonts w:ascii="仿宋" w:eastAsia="仿宋" w:hAnsi="仿宋" w:hint="eastAsia"/>
          <w:sz w:val="32"/>
          <w:szCs w:val="32"/>
        </w:rPr>
        <w:lastRenderedPageBreak/>
        <w:t>作，并接受社会监督。</w:t>
      </w:r>
    </w:p>
    <w:p w:rsidR="007424B7" w:rsidRPr="007424B7" w:rsidRDefault="00757ABE" w:rsidP="007424B7">
      <w:pPr>
        <w:spacing w:line="520" w:lineRule="exact"/>
        <w:ind w:firstLine="675"/>
        <w:rPr>
          <w:rFonts w:ascii="仿宋" w:eastAsia="仿宋" w:hAnsi="仿宋"/>
          <w:b/>
          <w:sz w:val="32"/>
          <w:szCs w:val="32"/>
        </w:rPr>
      </w:pPr>
      <w:r>
        <w:rPr>
          <w:rFonts w:ascii="仿宋" w:eastAsia="仿宋" w:hAnsi="仿宋" w:hint="eastAsia"/>
          <w:b/>
          <w:sz w:val="32"/>
          <w:szCs w:val="32"/>
        </w:rPr>
        <w:t>十</w:t>
      </w:r>
      <w:r w:rsidR="00B175F8">
        <w:rPr>
          <w:rFonts w:ascii="仿宋" w:eastAsia="仿宋" w:hAnsi="仿宋" w:hint="eastAsia"/>
          <w:b/>
          <w:sz w:val="32"/>
          <w:szCs w:val="32"/>
        </w:rPr>
        <w:t>一</w:t>
      </w:r>
      <w:r>
        <w:rPr>
          <w:rFonts w:ascii="仿宋" w:eastAsia="仿宋" w:hAnsi="仿宋" w:hint="eastAsia"/>
          <w:b/>
          <w:sz w:val="32"/>
          <w:szCs w:val="32"/>
        </w:rPr>
        <w:t>、</w:t>
      </w:r>
      <w:r w:rsidR="000754D6">
        <w:rPr>
          <w:rFonts w:ascii="仿宋" w:eastAsia="仿宋" w:hAnsi="仿宋" w:hint="eastAsia"/>
          <w:b/>
          <w:sz w:val="32"/>
          <w:szCs w:val="32"/>
        </w:rPr>
        <w:t>有</w:t>
      </w:r>
      <w:r w:rsidR="000754D6">
        <w:rPr>
          <w:rFonts w:ascii="仿宋" w:eastAsia="仿宋" w:hAnsi="仿宋"/>
          <w:b/>
          <w:sz w:val="32"/>
          <w:szCs w:val="32"/>
        </w:rPr>
        <w:t>什么措施可以更好地促进</w:t>
      </w:r>
      <w:r w:rsidR="004939C4" w:rsidRPr="007424B7">
        <w:rPr>
          <w:rFonts w:ascii="仿宋" w:eastAsia="仿宋" w:hAnsi="仿宋" w:hint="eastAsia"/>
          <w:b/>
          <w:sz w:val="32"/>
          <w:szCs w:val="32"/>
        </w:rPr>
        <w:t>科研设施与仪器开放</w:t>
      </w:r>
      <w:r w:rsidR="000754D6">
        <w:rPr>
          <w:rFonts w:ascii="仿宋" w:eastAsia="仿宋" w:hAnsi="仿宋" w:hint="eastAsia"/>
          <w:b/>
          <w:sz w:val="32"/>
          <w:szCs w:val="32"/>
        </w:rPr>
        <w:t>的</w:t>
      </w:r>
      <w:r w:rsidR="007424B7" w:rsidRPr="007424B7">
        <w:rPr>
          <w:rFonts w:ascii="仿宋" w:eastAsia="仿宋" w:hAnsi="仿宋" w:hint="eastAsia"/>
          <w:b/>
          <w:sz w:val="32"/>
          <w:szCs w:val="32"/>
        </w:rPr>
        <w:t>共享服务？</w:t>
      </w:r>
    </w:p>
    <w:p w:rsidR="007424B7" w:rsidRPr="007424B7" w:rsidRDefault="007424B7" w:rsidP="007424B7">
      <w:pPr>
        <w:spacing w:line="520" w:lineRule="exact"/>
        <w:ind w:firstLine="675"/>
        <w:rPr>
          <w:rFonts w:ascii="仿宋" w:eastAsia="仿宋" w:hAnsi="仿宋"/>
          <w:sz w:val="32"/>
          <w:szCs w:val="32"/>
        </w:rPr>
      </w:pPr>
      <w:r w:rsidRPr="007424B7">
        <w:rPr>
          <w:rFonts w:ascii="仿宋" w:eastAsia="仿宋" w:hAnsi="仿宋" w:hint="eastAsia"/>
          <w:sz w:val="32"/>
          <w:szCs w:val="32"/>
        </w:rPr>
        <w:t>实行分类开放共享服务。管理单位在满足本单位科研教学需求的基础上，通过线上推介、线下服务等方式，积极推进科研设施与仪器开放。对大型科学装置、科学仪器中心，管理单位应将向社会开放纳入日常运行管理。对通用科学仪器设备，有关行政主管部门通过建设科学仪器中心、分析测试中心等方式，实行集中集约管理。</w:t>
      </w:r>
    </w:p>
    <w:p w:rsidR="007424B7" w:rsidRPr="007424B7" w:rsidRDefault="007424B7" w:rsidP="007424B7">
      <w:pPr>
        <w:spacing w:line="520" w:lineRule="exact"/>
        <w:ind w:firstLine="675"/>
        <w:rPr>
          <w:rFonts w:ascii="仿宋" w:eastAsia="仿宋" w:hAnsi="仿宋"/>
          <w:sz w:val="32"/>
          <w:szCs w:val="32"/>
        </w:rPr>
      </w:pPr>
      <w:r w:rsidRPr="007424B7">
        <w:rPr>
          <w:rFonts w:ascii="仿宋" w:eastAsia="仿宋" w:hAnsi="仿宋" w:hint="eastAsia"/>
          <w:sz w:val="32"/>
          <w:szCs w:val="32"/>
        </w:rPr>
        <w:t>建立专业服务机构。管理单位可通过建立运营公司或利用现有运营公司，</w:t>
      </w:r>
      <w:r w:rsidR="00676F9C">
        <w:rPr>
          <w:rFonts w:ascii="仿宋" w:eastAsia="仿宋" w:hAnsi="仿宋" w:hint="eastAsia"/>
          <w:sz w:val="32"/>
          <w:szCs w:val="32"/>
        </w:rPr>
        <w:t>也</w:t>
      </w:r>
      <w:r w:rsidR="00676F9C">
        <w:rPr>
          <w:rFonts w:ascii="仿宋" w:eastAsia="仿宋" w:hAnsi="仿宋"/>
          <w:sz w:val="32"/>
          <w:szCs w:val="32"/>
        </w:rPr>
        <w:t>可以</w:t>
      </w:r>
      <w:r w:rsidR="00676F9C">
        <w:rPr>
          <w:rFonts w:ascii="仿宋" w:eastAsia="仿宋" w:hAnsi="仿宋" w:hint="eastAsia"/>
          <w:sz w:val="32"/>
          <w:szCs w:val="32"/>
        </w:rPr>
        <w:t>指</w:t>
      </w:r>
      <w:r w:rsidR="00676F9C">
        <w:rPr>
          <w:rFonts w:ascii="仿宋" w:eastAsia="仿宋" w:hAnsi="仿宋"/>
          <w:sz w:val="32"/>
          <w:szCs w:val="32"/>
        </w:rPr>
        <w:t>定单位内部的</w:t>
      </w:r>
      <w:r w:rsidR="00676F9C">
        <w:rPr>
          <w:rFonts w:ascii="仿宋" w:eastAsia="仿宋" w:hAnsi="仿宋" w:hint="eastAsia"/>
          <w:sz w:val="32"/>
          <w:szCs w:val="32"/>
        </w:rPr>
        <w:t>相</w:t>
      </w:r>
      <w:r w:rsidR="00676F9C">
        <w:rPr>
          <w:rFonts w:ascii="仿宋" w:eastAsia="仿宋" w:hAnsi="仿宋"/>
          <w:sz w:val="32"/>
          <w:szCs w:val="32"/>
        </w:rPr>
        <w:t>应部门，</w:t>
      </w:r>
      <w:r w:rsidRPr="007424B7">
        <w:rPr>
          <w:rFonts w:ascii="仿宋" w:eastAsia="仿宋" w:hAnsi="仿宋" w:hint="eastAsia"/>
          <w:sz w:val="32"/>
          <w:szCs w:val="32"/>
        </w:rPr>
        <w:t>承担科研设施与仪器的日常管理维护工作，加强社会化服务。有关行政主管部门加强统筹协调，支持打破管理单位界限，按专业领域或仪器功能，推动形成专业化、网络化的科研设施与仪器服务机构群。对重大科研基础设施，</w:t>
      </w:r>
      <w:r w:rsidR="00D028E9">
        <w:rPr>
          <w:rFonts w:ascii="仿宋" w:eastAsia="仿宋" w:hAnsi="仿宋" w:hint="eastAsia"/>
          <w:sz w:val="32"/>
          <w:szCs w:val="32"/>
        </w:rPr>
        <w:t>可</w:t>
      </w:r>
      <w:r w:rsidR="00D028E9">
        <w:rPr>
          <w:rFonts w:ascii="仿宋" w:eastAsia="仿宋" w:hAnsi="仿宋"/>
          <w:sz w:val="32"/>
          <w:szCs w:val="32"/>
        </w:rPr>
        <w:t>以</w:t>
      </w:r>
      <w:r w:rsidR="00D028E9">
        <w:rPr>
          <w:rFonts w:ascii="仿宋" w:eastAsia="仿宋" w:hAnsi="仿宋" w:hint="eastAsia"/>
          <w:sz w:val="32"/>
          <w:szCs w:val="32"/>
        </w:rPr>
        <w:t>有</w:t>
      </w:r>
      <w:r w:rsidRPr="007424B7">
        <w:rPr>
          <w:rFonts w:ascii="仿宋" w:eastAsia="仿宋" w:hAnsi="仿宋" w:hint="eastAsia"/>
          <w:sz w:val="32"/>
          <w:szCs w:val="32"/>
        </w:rPr>
        <w:t>企业和社会力量参与共建，组建专业的科学仪器设备服务机构开展运营。</w:t>
      </w:r>
    </w:p>
    <w:p w:rsidR="00D2449F" w:rsidRPr="00620E6F" w:rsidRDefault="007424B7" w:rsidP="00CB6415">
      <w:pPr>
        <w:spacing w:line="520" w:lineRule="exact"/>
        <w:ind w:firstLine="675"/>
        <w:rPr>
          <w:rFonts w:ascii="仿宋" w:eastAsia="仿宋" w:hAnsi="仿宋"/>
          <w:sz w:val="32"/>
          <w:szCs w:val="32"/>
        </w:rPr>
      </w:pPr>
      <w:r w:rsidRPr="007424B7">
        <w:rPr>
          <w:rFonts w:ascii="仿宋" w:eastAsia="仿宋" w:hAnsi="仿宋" w:hint="eastAsia"/>
          <w:sz w:val="32"/>
          <w:szCs w:val="32"/>
        </w:rPr>
        <w:t>搭建开放共享服务网络。</w:t>
      </w:r>
      <w:r>
        <w:rPr>
          <w:rFonts w:ascii="仿宋" w:eastAsia="仿宋" w:hAnsi="仿宋" w:hint="eastAsia"/>
          <w:sz w:val="32"/>
          <w:szCs w:val="32"/>
        </w:rPr>
        <w:t>鼓励符合条件的管理单位加入</w:t>
      </w:r>
      <w:r w:rsidRPr="007424B7">
        <w:rPr>
          <w:rFonts w:ascii="仿宋" w:eastAsia="仿宋" w:hAnsi="仿宋" w:hint="eastAsia"/>
          <w:sz w:val="32"/>
          <w:szCs w:val="32"/>
        </w:rPr>
        <w:t>首都科技条件平台“小核心、大网络”工作体系，促进科技资源拥有方、专业服务机构方、科技资源需求方有效对接，逐步形成跨部门、跨领域、多层次的网络服务体系，推动科研设施与仪器的深度开放和高效利用。</w:t>
      </w:r>
    </w:p>
    <w:p w:rsidR="00D2449F" w:rsidRPr="00D2449F" w:rsidRDefault="00D2449F" w:rsidP="00D2449F">
      <w:pPr>
        <w:spacing w:line="520" w:lineRule="exact"/>
        <w:rPr>
          <w:rFonts w:ascii="仿宋" w:eastAsia="仿宋" w:hAnsi="仿宋"/>
          <w:sz w:val="32"/>
          <w:szCs w:val="32"/>
        </w:rPr>
      </w:pPr>
    </w:p>
    <w:sectPr w:rsidR="00D2449F" w:rsidRPr="00D2449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D50" w:rsidRDefault="00F45D50" w:rsidP="00722B86">
      <w:r>
        <w:separator/>
      </w:r>
    </w:p>
  </w:endnote>
  <w:endnote w:type="continuationSeparator" w:id="0">
    <w:p w:rsidR="00F45D50" w:rsidRDefault="00F45D50" w:rsidP="0072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915471"/>
      <w:docPartObj>
        <w:docPartGallery w:val="Page Numbers (Bottom of Page)"/>
        <w:docPartUnique/>
      </w:docPartObj>
    </w:sdtPr>
    <w:sdtEndPr/>
    <w:sdtContent>
      <w:p w:rsidR="00722B86" w:rsidRDefault="00722B86">
        <w:pPr>
          <w:pStyle w:val="a4"/>
          <w:jc w:val="center"/>
        </w:pPr>
        <w:r>
          <w:fldChar w:fldCharType="begin"/>
        </w:r>
        <w:r>
          <w:instrText>PAGE   \* MERGEFORMAT</w:instrText>
        </w:r>
        <w:r>
          <w:fldChar w:fldCharType="separate"/>
        </w:r>
        <w:r w:rsidR="008C0E8B" w:rsidRPr="008C0E8B">
          <w:rPr>
            <w:noProof/>
            <w:lang w:val="zh-CN"/>
          </w:rPr>
          <w:t>1</w:t>
        </w:r>
        <w:r>
          <w:fldChar w:fldCharType="end"/>
        </w:r>
      </w:p>
    </w:sdtContent>
  </w:sdt>
  <w:p w:rsidR="00722B86" w:rsidRDefault="00722B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D50" w:rsidRDefault="00F45D50" w:rsidP="00722B86">
      <w:r>
        <w:separator/>
      </w:r>
    </w:p>
  </w:footnote>
  <w:footnote w:type="continuationSeparator" w:id="0">
    <w:p w:rsidR="00F45D50" w:rsidRDefault="00F45D50" w:rsidP="00722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49F"/>
    <w:rsid w:val="00012A6E"/>
    <w:rsid w:val="000365F8"/>
    <w:rsid w:val="000754D6"/>
    <w:rsid w:val="000A7D65"/>
    <w:rsid w:val="001119F8"/>
    <w:rsid w:val="0012042A"/>
    <w:rsid w:val="001255DA"/>
    <w:rsid w:val="00160FB5"/>
    <w:rsid w:val="001A2B0E"/>
    <w:rsid w:val="001D5A2D"/>
    <w:rsid w:val="001F5EA4"/>
    <w:rsid w:val="00204803"/>
    <w:rsid w:val="00212936"/>
    <w:rsid w:val="002A131B"/>
    <w:rsid w:val="003301BA"/>
    <w:rsid w:val="003334A0"/>
    <w:rsid w:val="003652FC"/>
    <w:rsid w:val="0039208F"/>
    <w:rsid w:val="003D3B78"/>
    <w:rsid w:val="00420D83"/>
    <w:rsid w:val="00444D65"/>
    <w:rsid w:val="00467AAF"/>
    <w:rsid w:val="0047269F"/>
    <w:rsid w:val="00475EB9"/>
    <w:rsid w:val="004939C4"/>
    <w:rsid w:val="005028F8"/>
    <w:rsid w:val="00560810"/>
    <w:rsid w:val="00573CC0"/>
    <w:rsid w:val="00604E30"/>
    <w:rsid w:val="00620E6F"/>
    <w:rsid w:val="00635CA8"/>
    <w:rsid w:val="00650D88"/>
    <w:rsid w:val="00676F9C"/>
    <w:rsid w:val="00676FE7"/>
    <w:rsid w:val="007017E8"/>
    <w:rsid w:val="00721625"/>
    <w:rsid w:val="00722B86"/>
    <w:rsid w:val="00723A02"/>
    <w:rsid w:val="007424B7"/>
    <w:rsid w:val="00757ABE"/>
    <w:rsid w:val="0076196A"/>
    <w:rsid w:val="00767E04"/>
    <w:rsid w:val="008024CD"/>
    <w:rsid w:val="00812AAA"/>
    <w:rsid w:val="00832B1F"/>
    <w:rsid w:val="008511B5"/>
    <w:rsid w:val="008711C9"/>
    <w:rsid w:val="00896F67"/>
    <w:rsid w:val="008B0517"/>
    <w:rsid w:val="008C0E8B"/>
    <w:rsid w:val="00932F88"/>
    <w:rsid w:val="009809B6"/>
    <w:rsid w:val="009B7086"/>
    <w:rsid w:val="00A34E0C"/>
    <w:rsid w:val="00A94964"/>
    <w:rsid w:val="00AC0B49"/>
    <w:rsid w:val="00B175F8"/>
    <w:rsid w:val="00B43100"/>
    <w:rsid w:val="00B5217A"/>
    <w:rsid w:val="00BA3947"/>
    <w:rsid w:val="00BC6637"/>
    <w:rsid w:val="00BD4442"/>
    <w:rsid w:val="00C12708"/>
    <w:rsid w:val="00C76A2B"/>
    <w:rsid w:val="00CB3840"/>
    <w:rsid w:val="00CB6415"/>
    <w:rsid w:val="00CE13CB"/>
    <w:rsid w:val="00D028E9"/>
    <w:rsid w:val="00D2449F"/>
    <w:rsid w:val="00D5261C"/>
    <w:rsid w:val="00D931BE"/>
    <w:rsid w:val="00DA5E96"/>
    <w:rsid w:val="00DA7FD4"/>
    <w:rsid w:val="00DB5FA7"/>
    <w:rsid w:val="00E67514"/>
    <w:rsid w:val="00EB019A"/>
    <w:rsid w:val="00EC1EDD"/>
    <w:rsid w:val="00EE4DCA"/>
    <w:rsid w:val="00F1681F"/>
    <w:rsid w:val="00F45D50"/>
    <w:rsid w:val="00FA6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2B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2B86"/>
    <w:rPr>
      <w:sz w:val="18"/>
      <w:szCs w:val="18"/>
    </w:rPr>
  </w:style>
  <w:style w:type="paragraph" w:styleId="a4">
    <w:name w:val="footer"/>
    <w:basedOn w:val="a"/>
    <w:link w:val="Char0"/>
    <w:uiPriority w:val="99"/>
    <w:unhideWhenUsed/>
    <w:rsid w:val="00722B86"/>
    <w:pPr>
      <w:tabs>
        <w:tab w:val="center" w:pos="4153"/>
        <w:tab w:val="right" w:pos="8306"/>
      </w:tabs>
      <w:snapToGrid w:val="0"/>
      <w:jc w:val="left"/>
    </w:pPr>
    <w:rPr>
      <w:sz w:val="18"/>
      <w:szCs w:val="18"/>
    </w:rPr>
  </w:style>
  <w:style w:type="character" w:customStyle="1" w:styleId="Char0">
    <w:name w:val="页脚 Char"/>
    <w:basedOn w:val="a0"/>
    <w:link w:val="a4"/>
    <w:uiPriority w:val="99"/>
    <w:rsid w:val="00722B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2B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2B86"/>
    <w:rPr>
      <w:sz w:val="18"/>
      <w:szCs w:val="18"/>
    </w:rPr>
  </w:style>
  <w:style w:type="paragraph" w:styleId="a4">
    <w:name w:val="footer"/>
    <w:basedOn w:val="a"/>
    <w:link w:val="Char0"/>
    <w:uiPriority w:val="99"/>
    <w:unhideWhenUsed/>
    <w:rsid w:val="00722B86"/>
    <w:pPr>
      <w:tabs>
        <w:tab w:val="center" w:pos="4153"/>
        <w:tab w:val="right" w:pos="8306"/>
      </w:tabs>
      <w:snapToGrid w:val="0"/>
      <w:jc w:val="left"/>
    </w:pPr>
    <w:rPr>
      <w:sz w:val="18"/>
      <w:szCs w:val="18"/>
    </w:rPr>
  </w:style>
  <w:style w:type="character" w:customStyle="1" w:styleId="Char0">
    <w:name w:val="页脚 Char"/>
    <w:basedOn w:val="a0"/>
    <w:link w:val="a4"/>
    <w:uiPriority w:val="99"/>
    <w:rsid w:val="00722B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841955">
      <w:bodyDiv w:val="1"/>
      <w:marLeft w:val="0"/>
      <w:marRight w:val="0"/>
      <w:marTop w:val="0"/>
      <w:marBottom w:val="0"/>
      <w:divBdr>
        <w:top w:val="none" w:sz="0" w:space="0" w:color="auto"/>
        <w:left w:val="none" w:sz="0" w:space="0" w:color="auto"/>
        <w:bottom w:val="none" w:sz="0" w:space="0" w:color="auto"/>
        <w:right w:val="none" w:sz="0" w:space="0" w:color="auto"/>
      </w:divBdr>
    </w:div>
    <w:div w:id="1409887302">
      <w:bodyDiv w:val="1"/>
      <w:marLeft w:val="0"/>
      <w:marRight w:val="0"/>
      <w:marTop w:val="0"/>
      <w:marBottom w:val="0"/>
      <w:divBdr>
        <w:top w:val="none" w:sz="0" w:space="0" w:color="auto"/>
        <w:left w:val="none" w:sz="0" w:space="0" w:color="auto"/>
        <w:bottom w:val="none" w:sz="0" w:space="0" w:color="auto"/>
        <w:right w:val="none" w:sz="0" w:space="0" w:color="auto"/>
      </w:divBdr>
      <w:divsChild>
        <w:div w:id="823085090">
          <w:marLeft w:val="0"/>
          <w:marRight w:val="0"/>
          <w:marTop w:val="0"/>
          <w:marBottom w:val="0"/>
          <w:divBdr>
            <w:top w:val="none" w:sz="0" w:space="0" w:color="auto"/>
            <w:left w:val="none" w:sz="0" w:space="0" w:color="auto"/>
            <w:bottom w:val="none" w:sz="0" w:space="0" w:color="auto"/>
            <w:right w:val="none" w:sz="0" w:space="0" w:color="auto"/>
          </w:divBdr>
          <w:divsChild>
            <w:div w:id="1233394651">
              <w:marLeft w:val="0"/>
              <w:marRight w:val="0"/>
              <w:marTop w:val="0"/>
              <w:marBottom w:val="0"/>
              <w:divBdr>
                <w:top w:val="none" w:sz="0" w:space="0" w:color="auto"/>
                <w:left w:val="none" w:sz="0" w:space="0" w:color="auto"/>
                <w:bottom w:val="none" w:sz="0" w:space="0" w:color="auto"/>
                <w:right w:val="none" w:sz="0" w:space="0" w:color="auto"/>
              </w:divBdr>
              <w:divsChild>
                <w:div w:id="1523274997">
                  <w:marLeft w:val="0"/>
                  <w:marRight w:val="0"/>
                  <w:marTop w:val="0"/>
                  <w:marBottom w:val="0"/>
                  <w:divBdr>
                    <w:top w:val="none" w:sz="0" w:space="0" w:color="auto"/>
                    <w:left w:val="none" w:sz="0" w:space="0" w:color="auto"/>
                    <w:bottom w:val="none" w:sz="0" w:space="0" w:color="auto"/>
                    <w:right w:val="none" w:sz="0" w:space="0" w:color="auto"/>
                  </w:divBdr>
                  <w:divsChild>
                    <w:div w:id="896548597">
                      <w:marLeft w:val="0"/>
                      <w:marRight w:val="0"/>
                      <w:marTop w:val="0"/>
                      <w:marBottom w:val="0"/>
                      <w:divBdr>
                        <w:top w:val="none" w:sz="0" w:space="0" w:color="auto"/>
                        <w:left w:val="none" w:sz="0" w:space="0" w:color="auto"/>
                        <w:bottom w:val="none" w:sz="0" w:space="0" w:color="auto"/>
                        <w:right w:val="none" w:sz="0" w:space="0" w:color="auto"/>
                      </w:divBdr>
                      <w:divsChild>
                        <w:div w:id="2047755450">
                          <w:marLeft w:val="0"/>
                          <w:marRight w:val="0"/>
                          <w:marTop w:val="0"/>
                          <w:marBottom w:val="0"/>
                          <w:divBdr>
                            <w:top w:val="none" w:sz="0" w:space="0" w:color="auto"/>
                            <w:left w:val="none" w:sz="0" w:space="0" w:color="auto"/>
                            <w:bottom w:val="none" w:sz="0" w:space="0" w:color="auto"/>
                            <w:right w:val="none" w:sz="0" w:space="0" w:color="auto"/>
                          </w:divBdr>
                          <w:divsChild>
                            <w:div w:id="538323360">
                              <w:marLeft w:val="0"/>
                              <w:marRight w:val="0"/>
                              <w:marTop w:val="0"/>
                              <w:marBottom w:val="0"/>
                              <w:divBdr>
                                <w:top w:val="none" w:sz="0" w:space="0" w:color="auto"/>
                                <w:left w:val="none" w:sz="0" w:space="0" w:color="auto"/>
                                <w:bottom w:val="none" w:sz="0" w:space="0" w:color="auto"/>
                                <w:right w:val="none" w:sz="0" w:space="0" w:color="auto"/>
                              </w:divBdr>
                              <w:divsChild>
                                <w:div w:id="14984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8</Pages>
  <Words>698</Words>
  <Characters>3981</Characters>
  <Application>Microsoft Office Word</Application>
  <DocSecurity>0</DocSecurity>
  <Lines>33</Lines>
  <Paragraphs>9</Paragraphs>
  <ScaleCrop>false</ScaleCrop>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myx</dc:creator>
  <cp:lastModifiedBy>毛振芹</cp:lastModifiedBy>
  <cp:revision>37</cp:revision>
  <dcterms:created xsi:type="dcterms:W3CDTF">2017-11-21T06:30:00Z</dcterms:created>
  <dcterms:modified xsi:type="dcterms:W3CDTF">2017-11-27T01:29:00Z</dcterms:modified>
</cp:coreProperties>
</file>